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0A6130B8" w:rsidR="00D66915" w:rsidRPr="008754D8" w:rsidRDefault="00D66915" w:rsidP="008754D8">
      <w:pPr>
        <w:spacing w:after="0" w:line="240" w:lineRule="auto"/>
        <w:jc w:val="both"/>
        <w:rPr>
          <w:rFonts w:ascii="Segoe UI" w:hAnsi="Segoe UI" w:cs="Segoe UI"/>
          <w:b/>
          <w:bCs/>
          <w:sz w:val="20"/>
          <w:szCs w:val="20"/>
        </w:rPr>
      </w:pPr>
      <w:r w:rsidRPr="000F62E1">
        <w:rPr>
          <w:rFonts w:ascii="Segoe UI" w:hAnsi="Segoe UI" w:cs="Segoe UI"/>
          <w:b/>
          <w:bCs/>
          <w:color w:val="000000" w:themeColor="text1"/>
          <w:sz w:val="20"/>
          <w:szCs w:val="20"/>
        </w:rPr>
        <w:t>Data da sessão:</w:t>
      </w:r>
      <w:r w:rsidR="00D76F67" w:rsidRPr="000F62E1">
        <w:rPr>
          <w:rFonts w:ascii="Segoe UI" w:hAnsi="Segoe UI" w:cs="Segoe UI"/>
          <w:b/>
          <w:bCs/>
          <w:color w:val="000000" w:themeColor="text1"/>
          <w:sz w:val="20"/>
          <w:szCs w:val="20"/>
        </w:rPr>
        <w:t xml:space="preserve"> </w:t>
      </w:r>
      <w:r w:rsidR="00630B8A">
        <w:rPr>
          <w:rFonts w:ascii="Segoe UI" w:hAnsi="Segoe UI" w:cs="Segoe UI"/>
          <w:b/>
          <w:bCs/>
          <w:color w:val="000000" w:themeColor="text1"/>
          <w:sz w:val="20"/>
          <w:szCs w:val="20"/>
        </w:rPr>
        <w:t>12/05</w:t>
      </w:r>
      <w:r w:rsidR="000F62E1">
        <w:rPr>
          <w:rFonts w:ascii="Segoe UI" w:hAnsi="Segoe UI" w:cs="Segoe UI"/>
          <w:b/>
          <w:bCs/>
          <w:color w:val="000000" w:themeColor="text1"/>
          <w:sz w:val="20"/>
          <w:szCs w:val="20"/>
        </w:rPr>
        <w:t>/2026</w:t>
      </w:r>
    </w:p>
    <w:p w14:paraId="2815E6E0" w14:textId="17567C4E"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630B8A">
        <w:rPr>
          <w:rFonts w:ascii="Segoe UI" w:hAnsi="Segoe UI" w:cs="Segoe UI"/>
          <w:color w:val="000000" w:themeColor="text1"/>
          <w:sz w:val="20"/>
          <w:szCs w:val="20"/>
        </w:rPr>
        <w:t>08:00</w:t>
      </w:r>
      <w:r w:rsidR="00D76F67" w:rsidRPr="008754D8">
        <w:rPr>
          <w:rFonts w:ascii="Segoe UI" w:hAnsi="Segoe UI" w:cs="Segoe UI"/>
          <w:color w:val="000000" w:themeColor="text1"/>
          <w:sz w:val="20"/>
          <w:szCs w:val="20"/>
        </w:rPr>
        <w:t>h</w:t>
      </w:r>
      <w:r w:rsidRPr="008754D8">
        <w:rPr>
          <w:rFonts w:ascii="Segoe UI" w:hAnsi="Segoe UI" w:cs="Segoe UI"/>
          <w:color w:val="000000" w:themeColor="text1"/>
          <w:sz w:val="20"/>
          <w:szCs w:val="20"/>
        </w:rPr>
        <w:t xml:space="preserve"> às </w:t>
      </w:r>
      <w:r w:rsidR="00630B8A">
        <w:rPr>
          <w:rFonts w:ascii="Segoe UI" w:hAnsi="Segoe UI" w:cs="Segoe UI"/>
          <w:color w:val="000000" w:themeColor="text1"/>
          <w:sz w:val="20"/>
          <w:szCs w:val="20"/>
        </w:rPr>
        <w:t>14:00</w:t>
      </w:r>
      <w:r w:rsidR="00D76F67" w:rsidRPr="008754D8">
        <w:rPr>
          <w:rFonts w:ascii="Segoe UI" w:hAnsi="Segoe UI" w:cs="Segoe UI"/>
          <w:color w:val="000000" w:themeColor="text1"/>
          <w:sz w:val="20"/>
          <w:szCs w:val="20"/>
        </w:rPr>
        <w:t>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20BFB06D"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0F62E1" w:rsidRPr="000F62E1">
        <w:rPr>
          <w:rFonts w:ascii="Segoe UI" w:hAnsi="Segoe UI" w:cs="Segoe UI"/>
          <w:b/>
          <w:bCs/>
          <w:color w:val="000000" w:themeColor="text1"/>
          <w:szCs w:val="20"/>
        </w:rPr>
        <w:t>AQUISIÇÃO DE PILHAS E BATERIA</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451C4EF1" w14:textId="7CD7EE55" w:rsidR="00C017B7" w:rsidRDefault="005B74B8" w:rsidP="005B74B8">
      <w:pPr>
        <w:pStyle w:val="PADRO"/>
        <w:keepNext w:val="0"/>
        <w:widowControl/>
        <w:shd w:val="clear" w:color="auto" w:fill="auto"/>
        <w:spacing w:before="120" w:after="120"/>
        <w:ind w:firstLine="0"/>
        <w:rPr>
          <w:rFonts w:ascii="Segoe UI" w:hAnsi="Segoe UI" w:cs="Segoe UI"/>
          <w:b/>
          <w:bCs/>
          <w:szCs w:val="20"/>
        </w:rPr>
      </w:pPr>
      <w:r w:rsidRPr="000F62E1">
        <w:rPr>
          <w:rFonts w:ascii="Segoe UI" w:hAnsi="Segoe UI" w:cs="Segoe UI"/>
          <w:b/>
          <w:bCs/>
          <w:szCs w:val="20"/>
        </w:rPr>
        <w:t xml:space="preserve">1.1.1 </w:t>
      </w:r>
      <w:r w:rsidR="00C017B7" w:rsidRPr="000F62E1">
        <w:rPr>
          <w:rFonts w:ascii="Segoe UI" w:hAnsi="Segoe UI" w:cs="Segoe UI"/>
          <w:b/>
          <w:bCs/>
          <w:szCs w:val="20"/>
        </w:rPr>
        <w:t>A dispensa de licitação será dividida em grupo, formados por um ou mais itens, conforme tabela constante do Termo de Referência, anexo I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0F62E1">
        <w:rPr>
          <w:rFonts w:ascii="Segoe UI" w:hAnsi="Segoe UI" w:cs="Segoe UI"/>
          <w:b/>
          <w:bCs/>
          <w:color w:val="000000" w:themeColor="text1"/>
          <w:szCs w:val="20"/>
        </w:rPr>
        <w:t>menor preço</w:t>
      </w:r>
      <w:r w:rsidR="00C017B7" w:rsidRPr="000F62E1">
        <w:rPr>
          <w:rFonts w:ascii="Segoe UI" w:hAnsi="Segoe UI" w:cs="Segoe UI"/>
          <w:b/>
          <w:bCs/>
          <w:color w:val="000000" w:themeColor="text1"/>
          <w:szCs w:val="20"/>
        </w:rPr>
        <w:t xml:space="preserve"> por grupo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443C9749" w:rsidR="0062240B" w:rsidRPr="000F754B" w:rsidRDefault="0062240B" w:rsidP="008B1B8E">
      <w:pPr>
        <w:spacing w:after="0"/>
        <w:ind w:right="567"/>
        <w:jc w:val="center"/>
        <w:rPr>
          <w:rFonts w:ascii="Segoe UI" w:hAnsi="Segoe UI" w:cs="Segoe UI"/>
          <w:sz w:val="20"/>
          <w:szCs w:val="20"/>
        </w:rPr>
      </w:pPr>
      <w:r w:rsidRPr="000F62E1">
        <w:rPr>
          <w:rFonts w:ascii="Segoe UI" w:hAnsi="Segoe UI" w:cs="Segoe UI"/>
          <w:sz w:val="20"/>
          <w:szCs w:val="20"/>
        </w:rPr>
        <w:t xml:space="preserve">São Paulo, </w:t>
      </w:r>
      <w:r w:rsidR="000F62E1" w:rsidRPr="000F62E1">
        <w:rPr>
          <w:rFonts w:ascii="Segoe UI" w:hAnsi="Segoe UI" w:cs="Segoe UI"/>
          <w:sz w:val="20"/>
          <w:szCs w:val="20"/>
        </w:rPr>
        <w:t>06 de abril de 2026</w:t>
      </w:r>
      <w:r w:rsidR="00A03C7F" w:rsidRPr="000F62E1">
        <w:rPr>
          <w:rFonts w:ascii="Segoe UI" w:hAnsi="Segoe UI" w:cs="Segoe UI"/>
          <w:sz w:val="20"/>
          <w:szCs w:val="20"/>
        </w:rPr>
        <w:t>.</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0F62E1" w:rsidRDefault="00A03C7F" w:rsidP="008B1B8E">
      <w:pPr>
        <w:spacing w:after="0"/>
        <w:ind w:right="567"/>
        <w:jc w:val="center"/>
        <w:rPr>
          <w:rFonts w:ascii="Segoe UI" w:hAnsi="Segoe UI" w:cs="Segoe UI"/>
          <w:sz w:val="20"/>
          <w:szCs w:val="20"/>
          <w:highlight w:val="yellow"/>
        </w:rPr>
      </w:pPr>
    </w:p>
    <w:p w14:paraId="4074118B" w14:textId="00C37BE3" w:rsidR="008B1B8E" w:rsidRPr="000F62E1" w:rsidRDefault="000F62E1" w:rsidP="008B1B8E">
      <w:pPr>
        <w:spacing w:after="0"/>
        <w:ind w:right="567"/>
        <w:jc w:val="center"/>
        <w:rPr>
          <w:rFonts w:ascii="Segoe UI" w:hAnsi="Segoe UI" w:cs="Segoe UI"/>
          <w:b/>
          <w:bCs/>
          <w:color w:val="000000" w:themeColor="text1"/>
          <w:sz w:val="20"/>
          <w:szCs w:val="20"/>
        </w:rPr>
      </w:pPr>
      <w:r w:rsidRPr="000F62E1">
        <w:rPr>
          <w:rFonts w:ascii="Segoe UI" w:hAnsi="Segoe UI" w:cs="Segoe UI"/>
          <w:b/>
          <w:bCs/>
          <w:color w:val="000000" w:themeColor="text1"/>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0F62E1">
        <w:rPr>
          <w:rFonts w:ascii="Segoe UI" w:hAnsi="Segoe UI" w:cs="Segoe UI"/>
          <w:sz w:val="20"/>
          <w:szCs w:val="20"/>
        </w:rPr>
        <w:t xml:space="preserve">Comitê Paralímpico Brasileiro </w:t>
      </w:r>
      <w:r w:rsidRPr="000F62E1">
        <w:rPr>
          <w:rFonts w:ascii="Segoe UI" w:hAnsi="Segoe UI" w:cs="Segoe UI"/>
          <w:sz w:val="20"/>
          <w:szCs w:val="20"/>
          <w:highlight w:val="yellow"/>
        </w:rPr>
        <w:t>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4A0440C4"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00FB438C">
            <w:rPr>
              <w:rFonts w:ascii="Segoe UI" w:hAnsi="Segoe UI" w:cs="Segoe UI"/>
              <w:b/>
              <w:color w:val="000000" w:themeColor="text1"/>
              <w:sz w:val="20"/>
              <w:szCs w:val="20"/>
            </w:rPr>
            <w:t xml:space="preserve"> 0</w:t>
          </w:r>
          <w:r w:rsidR="00630B8A">
            <w:rPr>
              <w:rFonts w:ascii="Segoe UI" w:hAnsi="Segoe UI" w:cs="Segoe UI"/>
              <w:b/>
              <w:color w:val="000000" w:themeColor="text1"/>
              <w:sz w:val="20"/>
              <w:szCs w:val="20"/>
            </w:rPr>
            <w:t>30</w:t>
          </w:r>
          <w:r w:rsidR="00FB438C">
            <w:rPr>
              <w:rFonts w:ascii="Segoe UI" w:hAnsi="Segoe UI" w:cs="Segoe UI"/>
              <w:b/>
              <w:color w:val="000000" w:themeColor="text1"/>
              <w:sz w:val="20"/>
              <w:szCs w:val="20"/>
            </w:rPr>
            <w:t>/CPB/2026</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561624C4"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F62E1" w:rsidRPr="000F62E1">
                  <w:rPr>
                    <w:rFonts w:ascii="Segoe UI" w:hAnsi="Segoe UI" w:cs="Segoe UI"/>
                    <w:b/>
                    <w:bCs/>
                  </w:rPr>
                  <w:t>AQUISIÇÃO DE PILHAS E BATERIA - CI 49663,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3FDE7C3E"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630B8A">
            <w:rPr>
              <w:rFonts w:ascii="Segoe UI" w:hAnsi="Segoe UI" w:cs="Segoe UI"/>
              <w:b/>
              <w:color w:val="000000" w:themeColor="text1"/>
              <w:sz w:val="20"/>
              <w:szCs w:val="20"/>
            </w:rPr>
            <w:t xml:space="preserve"> 030/CPB/2026</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5C8043F1"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F62E1" w:rsidRPr="000F62E1">
                  <w:rPr>
                    <w:rFonts w:ascii="Segoe UI" w:hAnsi="Segoe UI" w:cs="Segoe UI"/>
                    <w:b/>
                  </w:rPr>
                  <w:t>AQUISIÇÃO DE PILHAS E BATERIA - CI 49663,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F21ED" w14:textId="77777777" w:rsidR="000F27B4" w:rsidRDefault="000F27B4" w:rsidP="00A34635">
      <w:r>
        <w:separator/>
      </w:r>
    </w:p>
  </w:endnote>
  <w:endnote w:type="continuationSeparator" w:id="0">
    <w:p w14:paraId="0E4FE9D9" w14:textId="77777777" w:rsidR="000F27B4" w:rsidRDefault="000F27B4"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36F8A" w14:textId="77777777" w:rsidR="000F27B4" w:rsidRDefault="000F27B4" w:rsidP="00A34635">
      <w:r>
        <w:separator/>
      </w:r>
    </w:p>
  </w:footnote>
  <w:footnote w:type="continuationSeparator" w:id="0">
    <w:p w14:paraId="4B5383C7" w14:textId="77777777" w:rsidR="000F27B4" w:rsidRDefault="000F27B4"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81"/>
    <w:rsid w:val="000E4DB9"/>
    <w:rsid w:val="000E507C"/>
    <w:rsid w:val="000E540D"/>
    <w:rsid w:val="000E5BD7"/>
    <w:rsid w:val="000E645F"/>
    <w:rsid w:val="000F134D"/>
    <w:rsid w:val="000F14CA"/>
    <w:rsid w:val="000F24DB"/>
    <w:rsid w:val="000F27B4"/>
    <w:rsid w:val="000F2860"/>
    <w:rsid w:val="000F3137"/>
    <w:rsid w:val="000F4011"/>
    <w:rsid w:val="000F44ED"/>
    <w:rsid w:val="000F5678"/>
    <w:rsid w:val="000F572D"/>
    <w:rsid w:val="000F62E1"/>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B8A"/>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5E81"/>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7F7961"/>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438C"/>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6A00"/>
    <w:rsid w:val="00083382"/>
    <w:rsid w:val="000C323C"/>
    <w:rsid w:val="000E2743"/>
    <w:rsid w:val="001559D8"/>
    <w:rsid w:val="001A06E9"/>
    <w:rsid w:val="002926B7"/>
    <w:rsid w:val="003953F9"/>
    <w:rsid w:val="003E607B"/>
    <w:rsid w:val="00457F40"/>
    <w:rsid w:val="00510605"/>
    <w:rsid w:val="00541D29"/>
    <w:rsid w:val="006126AC"/>
    <w:rsid w:val="00785E81"/>
    <w:rsid w:val="0079340C"/>
    <w:rsid w:val="007A1595"/>
    <w:rsid w:val="007C5B40"/>
    <w:rsid w:val="007E1138"/>
    <w:rsid w:val="007F7961"/>
    <w:rsid w:val="00826162"/>
    <w:rsid w:val="008A6478"/>
    <w:rsid w:val="00A7486E"/>
    <w:rsid w:val="00A95EE4"/>
    <w:rsid w:val="00BA5D3A"/>
    <w:rsid w:val="00C93785"/>
    <w:rsid w:val="00DA5D41"/>
    <w:rsid w:val="00E55323"/>
    <w:rsid w:val="00EA19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030/CPB/2026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7075</Words>
  <Characters>38211</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PILHAS E BATERIA - CI 49663, conforme especificações constantes do Termo de Referência Anexo I do Edital</dc:description>
  <cp:lastModifiedBy>Felipe Peterli Dantas</cp:lastModifiedBy>
  <cp:revision>4</cp:revision>
  <cp:lastPrinted>2025-10-02T20:03:00Z</cp:lastPrinted>
  <dcterms:created xsi:type="dcterms:W3CDTF">2026-04-06T21:09:00Z</dcterms:created>
  <dcterms:modified xsi:type="dcterms:W3CDTF">2026-05-08T15:15:00Z</dcterms:modified>
</cp:coreProperties>
</file>