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630C7" w14:textId="77777777" w:rsidR="007A6407" w:rsidRPr="000570CE" w:rsidRDefault="007A6407" w:rsidP="00D90F48">
      <w:pPr>
        <w:jc w:val="center"/>
        <w:rPr>
          <w:rFonts w:ascii="Segoe UI" w:hAnsi="Segoe UI" w:cs="Segoe UI"/>
          <w:b/>
          <w:sz w:val="20"/>
          <w:szCs w:val="20"/>
        </w:rPr>
      </w:pPr>
      <w:bookmarkStart w:id="0" w:name="_Hlk495503291"/>
      <w:r w:rsidRPr="000570CE">
        <w:rPr>
          <w:rFonts w:ascii="Segoe UI" w:hAnsi="Segoe UI" w:cs="Segoe UI"/>
          <w:b/>
          <w:sz w:val="20"/>
          <w:szCs w:val="20"/>
        </w:rPr>
        <w:t>TERMO DE REFERÊNCIA</w:t>
      </w:r>
    </w:p>
    <w:p w14:paraId="676A11A4" w14:textId="77777777" w:rsidR="007A6407" w:rsidRPr="000570CE" w:rsidRDefault="007A6407" w:rsidP="00D90F48">
      <w:pPr>
        <w:jc w:val="center"/>
        <w:rPr>
          <w:rFonts w:ascii="Segoe UI" w:hAnsi="Segoe UI" w:cs="Segoe UI"/>
          <w:b/>
          <w:sz w:val="20"/>
          <w:szCs w:val="20"/>
        </w:rPr>
      </w:pPr>
      <w:r w:rsidRPr="000570CE">
        <w:rPr>
          <w:rFonts w:ascii="Segoe UI" w:hAnsi="Segoe UI" w:cs="Segoe UI"/>
          <w:b/>
          <w:sz w:val="20"/>
          <w:szCs w:val="20"/>
        </w:rPr>
        <w:t>ESPECIFICAÇÕES TÉCNICAS MINIMAS</w:t>
      </w:r>
    </w:p>
    <w:p w14:paraId="6B33A820" w14:textId="77777777" w:rsidR="007A6407" w:rsidRPr="000570CE" w:rsidRDefault="007A6407" w:rsidP="00D90F48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37C5D4E1" w14:textId="77777777" w:rsidR="007A6407" w:rsidRPr="000570CE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OBJETO</w:t>
      </w:r>
    </w:p>
    <w:p w14:paraId="3B847BF4" w14:textId="77777777" w:rsidR="003A40ED" w:rsidRPr="000570CE" w:rsidRDefault="003A40ED" w:rsidP="003A40ED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4940CAA" w14:textId="6FD8C7F1" w:rsidR="002145FC" w:rsidRPr="000570CE" w:rsidRDefault="00AB4573" w:rsidP="00A01AB6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 xml:space="preserve">AQUISIÇÃO </w:t>
      </w:r>
      <w:r w:rsidR="009069E5" w:rsidRPr="000570CE">
        <w:rPr>
          <w:rFonts w:ascii="Segoe UI" w:hAnsi="Segoe UI" w:cs="Segoe UI"/>
          <w:sz w:val="20"/>
          <w:szCs w:val="20"/>
        </w:rPr>
        <w:t>PARA</w:t>
      </w:r>
      <w:r w:rsidRPr="000570CE">
        <w:rPr>
          <w:rFonts w:ascii="Segoe UI" w:hAnsi="Segoe UI" w:cs="Segoe UI"/>
          <w:sz w:val="20"/>
          <w:szCs w:val="20"/>
        </w:rPr>
        <w:t xml:space="preserve"> </w:t>
      </w:r>
      <w:r w:rsidR="00A057AA">
        <w:rPr>
          <w:rFonts w:ascii="Segoe UI" w:hAnsi="Segoe UI" w:cs="Segoe UI"/>
          <w:sz w:val="20"/>
          <w:szCs w:val="20"/>
        </w:rPr>
        <w:t>PILHAS</w:t>
      </w:r>
      <w:r w:rsidR="00F606B3">
        <w:rPr>
          <w:rFonts w:ascii="Segoe UI" w:hAnsi="Segoe UI" w:cs="Segoe UI"/>
          <w:sz w:val="20"/>
          <w:szCs w:val="20"/>
        </w:rPr>
        <w:t xml:space="preserve"> E BATERIA</w:t>
      </w:r>
    </w:p>
    <w:p w14:paraId="1EB6CB79" w14:textId="77777777" w:rsidR="00AB4573" w:rsidRPr="000570CE" w:rsidRDefault="00AB4573" w:rsidP="002145FC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65A8A225" w14:textId="2C37E21E" w:rsidR="007A6407" w:rsidRPr="000570CE" w:rsidRDefault="007A6407" w:rsidP="00907B70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bookmarkStart w:id="1" w:name="_Hlk155692116"/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JUSTIFICATIV</w:t>
      </w:r>
      <w:r w:rsidR="00010C98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A DA </w:t>
      </w:r>
      <w:r w:rsidR="00DA1028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DEMANDA</w:t>
      </w:r>
    </w:p>
    <w:p w14:paraId="78C71FEE" w14:textId="77777777" w:rsidR="007E68E2" w:rsidRPr="000570CE" w:rsidRDefault="007E68E2" w:rsidP="00E367DB">
      <w:pPr>
        <w:jc w:val="both"/>
        <w:rPr>
          <w:rFonts w:ascii="Segoe UI" w:hAnsi="Segoe UI" w:cs="Segoe UI"/>
          <w:sz w:val="20"/>
          <w:szCs w:val="20"/>
        </w:rPr>
      </w:pPr>
    </w:p>
    <w:p w14:paraId="2C443646" w14:textId="0D58B367" w:rsidR="00E367DB" w:rsidRPr="00C4305D" w:rsidRDefault="006E716C" w:rsidP="00CC61F6">
      <w:pPr>
        <w:pStyle w:val="PargrafodaLista"/>
        <w:numPr>
          <w:ilvl w:val="1"/>
          <w:numId w:val="3"/>
        </w:numPr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C4305D">
        <w:rPr>
          <w:rFonts w:ascii="Segoe UI" w:hAnsi="Segoe UI" w:cs="Segoe UI"/>
          <w:sz w:val="20"/>
          <w:szCs w:val="20"/>
        </w:rPr>
        <w:t>A</w:t>
      </w:r>
      <w:r w:rsidR="001817F7" w:rsidRPr="00C4305D">
        <w:rPr>
          <w:rFonts w:ascii="Segoe UI" w:hAnsi="Segoe UI" w:cs="Segoe UI"/>
          <w:sz w:val="20"/>
          <w:szCs w:val="20"/>
        </w:rPr>
        <w:t xml:space="preserve"> aquisição</w:t>
      </w:r>
      <w:r w:rsidRPr="00C4305D">
        <w:rPr>
          <w:rFonts w:ascii="Segoe UI" w:hAnsi="Segoe UI" w:cs="Segoe UI"/>
          <w:sz w:val="20"/>
          <w:szCs w:val="20"/>
        </w:rPr>
        <w:t xml:space="preserve"> </w:t>
      </w:r>
      <w:r w:rsidR="00BE225D" w:rsidRPr="00C4305D">
        <w:rPr>
          <w:rFonts w:ascii="Segoe UI" w:hAnsi="Segoe UI" w:cs="Segoe UI"/>
          <w:sz w:val="20"/>
          <w:szCs w:val="20"/>
        </w:rPr>
        <w:t>de</w:t>
      </w:r>
      <w:r w:rsidRPr="00C4305D">
        <w:rPr>
          <w:rFonts w:ascii="Segoe UI" w:hAnsi="Segoe UI" w:cs="Segoe UI"/>
          <w:sz w:val="20"/>
          <w:szCs w:val="20"/>
        </w:rPr>
        <w:t xml:space="preserve"> pilhas</w:t>
      </w:r>
      <w:r w:rsidR="00BE225D" w:rsidRPr="00C4305D">
        <w:rPr>
          <w:rFonts w:ascii="Segoe UI" w:hAnsi="Segoe UI" w:cs="Segoe UI"/>
          <w:sz w:val="20"/>
          <w:szCs w:val="20"/>
        </w:rPr>
        <w:t xml:space="preserve"> e baterias</w:t>
      </w:r>
      <w:r w:rsidR="001817F7" w:rsidRPr="00C4305D">
        <w:rPr>
          <w:rFonts w:ascii="Segoe UI" w:hAnsi="Segoe UI" w:cs="Segoe UI"/>
          <w:sz w:val="20"/>
          <w:szCs w:val="20"/>
        </w:rPr>
        <w:t xml:space="preserve"> terá a finalidade de manter</w:t>
      </w:r>
      <w:r w:rsidR="007E68E2" w:rsidRPr="00C4305D">
        <w:rPr>
          <w:rFonts w:ascii="Segoe UI" w:hAnsi="Segoe UI" w:cs="Segoe UI"/>
          <w:sz w:val="20"/>
          <w:szCs w:val="20"/>
        </w:rPr>
        <w:t xml:space="preserve"> o bom </w:t>
      </w:r>
      <w:r w:rsidR="00721593" w:rsidRPr="00C4305D">
        <w:rPr>
          <w:rFonts w:ascii="Segoe UI" w:hAnsi="Segoe UI" w:cs="Segoe UI"/>
          <w:sz w:val="20"/>
          <w:szCs w:val="20"/>
        </w:rPr>
        <w:t>funcionamento do CTPB</w:t>
      </w:r>
      <w:r w:rsidR="00E46A55" w:rsidRPr="00C4305D">
        <w:rPr>
          <w:rFonts w:ascii="Segoe UI" w:hAnsi="Segoe UI" w:cs="Segoe UI"/>
          <w:sz w:val="20"/>
          <w:szCs w:val="20"/>
        </w:rPr>
        <w:t>,</w:t>
      </w:r>
      <w:r w:rsidR="002D323E" w:rsidRPr="00C4305D">
        <w:rPr>
          <w:rFonts w:ascii="Segoe UI" w:eastAsia="Times New Roman" w:hAnsi="Segoe UI" w:cs="Segoe UI"/>
          <w:sz w:val="20"/>
          <w:szCs w:val="20"/>
          <w:lang w:eastAsia="pt-BR"/>
        </w:rPr>
        <w:t xml:space="preserve"> </w:t>
      </w:r>
      <w:r w:rsidR="00A057AA" w:rsidRPr="00C4305D">
        <w:rPr>
          <w:rFonts w:ascii="Segoe UI" w:eastAsia="Times New Roman" w:hAnsi="Segoe UI" w:cs="Segoe UI"/>
          <w:sz w:val="20"/>
          <w:szCs w:val="20"/>
          <w:lang w:eastAsia="pt-BR"/>
        </w:rPr>
        <w:t>a utilização</w:t>
      </w:r>
      <w:r w:rsidRPr="00C4305D">
        <w:rPr>
          <w:rFonts w:ascii="Segoe UI" w:eastAsia="Times New Roman" w:hAnsi="Segoe UI" w:cs="Segoe UI"/>
          <w:sz w:val="20"/>
          <w:szCs w:val="20"/>
          <w:lang w:eastAsia="pt-BR"/>
        </w:rPr>
        <w:t xml:space="preserve"> das</w:t>
      </w:r>
      <w:r w:rsidR="00A057AA" w:rsidRPr="00C4305D">
        <w:rPr>
          <w:rFonts w:ascii="Segoe UI" w:eastAsia="Times New Roman" w:hAnsi="Segoe UI" w:cs="Segoe UI"/>
          <w:sz w:val="20"/>
          <w:szCs w:val="20"/>
          <w:lang w:eastAsia="pt-BR"/>
        </w:rPr>
        <w:t xml:space="preserve"> pilhas</w:t>
      </w:r>
      <w:r w:rsidRPr="00C4305D">
        <w:rPr>
          <w:rFonts w:ascii="Segoe UI" w:eastAsia="Times New Roman" w:hAnsi="Segoe UI" w:cs="Segoe UI"/>
          <w:sz w:val="20"/>
          <w:szCs w:val="20"/>
          <w:lang w:eastAsia="pt-BR"/>
        </w:rPr>
        <w:t xml:space="preserve"> será para suprir as demandas de uso para</w:t>
      </w:r>
      <w:r w:rsidR="00A057AA" w:rsidRPr="00C4305D">
        <w:rPr>
          <w:rFonts w:ascii="Segoe UI" w:eastAsia="Times New Roman" w:hAnsi="Segoe UI" w:cs="Segoe UI"/>
          <w:sz w:val="20"/>
          <w:szCs w:val="20"/>
          <w:lang w:eastAsia="pt-BR"/>
        </w:rPr>
        <w:t xml:space="preserve"> mouses, teclados, controles de aparelhos, fechaduras das portas, dentre outros</w:t>
      </w:r>
      <w:r w:rsidR="00AF6313" w:rsidRPr="00C4305D">
        <w:rPr>
          <w:rFonts w:ascii="Segoe UI" w:eastAsia="Times New Roman" w:hAnsi="Segoe UI" w:cs="Segoe UI"/>
          <w:sz w:val="20"/>
          <w:szCs w:val="20"/>
          <w:lang w:eastAsia="pt-BR"/>
        </w:rPr>
        <w:t>.</w:t>
      </w:r>
    </w:p>
    <w:p w14:paraId="44905073" w14:textId="77777777" w:rsidR="006E716C" w:rsidRPr="00A057AA" w:rsidRDefault="006E716C" w:rsidP="006E716C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79992D23" w14:textId="7F0A3E1A" w:rsidR="00292546" w:rsidRPr="00292546" w:rsidRDefault="00E367DB" w:rsidP="00292546">
      <w:pPr>
        <w:pStyle w:val="PargrafodaLista"/>
        <w:numPr>
          <w:ilvl w:val="0"/>
          <w:numId w:val="3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QUADRO DESCRITIVO E QUANTITATIVO</w:t>
      </w:r>
    </w:p>
    <w:p w14:paraId="1D0F2D41" w14:textId="77777777" w:rsidR="00E367DB" w:rsidRPr="000570CE" w:rsidRDefault="00E367DB" w:rsidP="00E367DB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tbl>
      <w:tblPr>
        <w:tblStyle w:val="Tabelacomgrade"/>
        <w:tblpPr w:leftFromText="141" w:rightFromText="141" w:vertAnchor="text" w:horzAnchor="margin" w:tblpX="-431" w:tblpY="145"/>
        <w:tblW w:w="6171" w:type="pct"/>
        <w:tblLayout w:type="fixed"/>
        <w:tblLook w:val="04A0" w:firstRow="1" w:lastRow="0" w:firstColumn="1" w:lastColumn="0" w:noHBand="0" w:noVBand="1"/>
      </w:tblPr>
      <w:tblGrid>
        <w:gridCol w:w="748"/>
        <w:gridCol w:w="1354"/>
        <w:gridCol w:w="5874"/>
        <w:gridCol w:w="903"/>
        <w:gridCol w:w="1954"/>
      </w:tblGrid>
      <w:tr w:rsidR="00C83B95" w:rsidRPr="00C83B95" w14:paraId="1CD7C207" w14:textId="794C0B11" w:rsidTr="00C4305D">
        <w:trPr>
          <w:trHeight w:val="738"/>
        </w:trPr>
        <w:tc>
          <w:tcPr>
            <w:tcW w:w="345" w:type="pct"/>
            <w:shd w:val="clear" w:color="auto" w:fill="B4C6E7" w:themeFill="accent1" w:themeFillTint="66"/>
            <w:vAlign w:val="center"/>
          </w:tcPr>
          <w:bookmarkEnd w:id="1"/>
          <w:p w14:paraId="7645C6F4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ITEM</w:t>
            </w:r>
          </w:p>
        </w:tc>
        <w:tc>
          <w:tcPr>
            <w:tcW w:w="625" w:type="pct"/>
            <w:shd w:val="clear" w:color="auto" w:fill="B4C6E7" w:themeFill="accent1" w:themeFillTint="66"/>
            <w:vAlign w:val="center"/>
          </w:tcPr>
          <w:p w14:paraId="6DEE8702" w14:textId="279C1CD1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MATERIAL</w:t>
            </w:r>
          </w:p>
        </w:tc>
        <w:tc>
          <w:tcPr>
            <w:tcW w:w="2711" w:type="pct"/>
            <w:shd w:val="clear" w:color="auto" w:fill="B4C6E7" w:themeFill="accent1" w:themeFillTint="66"/>
            <w:vAlign w:val="center"/>
          </w:tcPr>
          <w:p w14:paraId="08DEB2A1" w14:textId="3BC05870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DESCRIÇÃO</w:t>
            </w:r>
          </w:p>
        </w:tc>
        <w:tc>
          <w:tcPr>
            <w:tcW w:w="417" w:type="pct"/>
            <w:shd w:val="clear" w:color="auto" w:fill="B4C6E7" w:themeFill="accent1" w:themeFillTint="66"/>
            <w:vAlign w:val="center"/>
          </w:tcPr>
          <w:p w14:paraId="62777BDD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QTD</w:t>
            </w:r>
          </w:p>
        </w:tc>
        <w:tc>
          <w:tcPr>
            <w:tcW w:w="902" w:type="pct"/>
            <w:shd w:val="clear" w:color="auto" w:fill="B4C6E7" w:themeFill="accent1" w:themeFillTint="66"/>
            <w:vAlign w:val="center"/>
          </w:tcPr>
          <w:p w14:paraId="755185AE" w14:textId="3FDBB190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VALOR UNITARIO DE REFERENCIA</w:t>
            </w:r>
          </w:p>
        </w:tc>
      </w:tr>
      <w:tr w:rsidR="00C83B95" w:rsidRPr="00C83B95" w14:paraId="59D76842" w14:textId="538263D0" w:rsidTr="00C4305D">
        <w:trPr>
          <w:trHeight w:val="738"/>
        </w:trPr>
        <w:tc>
          <w:tcPr>
            <w:tcW w:w="345" w:type="pct"/>
            <w:vAlign w:val="center"/>
          </w:tcPr>
          <w:p w14:paraId="145CEF97" w14:textId="4241D19A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25" w:type="pct"/>
            <w:vAlign w:val="center"/>
          </w:tcPr>
          <w:p w14:paraId="4C602755" w14:textId="18F9CD33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Pilha tipo alcalina AA</w:t>
            </w:r>
          </w:p>
        </w:tc>
        <w:tc>
          <w:tcPr>
            <w:tcW w:w="2711" w:type="pct"/>
            <w:vAlign w:val="center"/>
          </w:tcPr>
          <w:p w14:paraId="7D9EEF3E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Pilha tipo alcalina, com garantia de armazenamento por pelo menos 12 meses, testada contra vazamentos, na voltagem de 1,5, no tamanho AA, diâmetro 14.5 mm, comprimento 49.5mm, resolução do </w:t>
            </w:r>
            <w:proofErr w:type="spellStart"/>
            <w:r w:rsidRPr="00C83B95">
              <w:rPr>
                <w:rFonts w:ascii="Segoe UI" w:hAnsi="Segoe UI" w:cs="Segoe UI"/>
                <w:sz w:val="16"/>
                <w:szCs w:val="16"/>
              </w:rPr>
              <w:t>conama</w:t>
            </w:r>
            <w:proofErr w:type="spellEnd"/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 401 04/11/2008, NORMA ABNT 11175/90. 790 unidades. </w:t>
            </w:r>
          </w:p>
          <w:p w14:paraId="1FD1B98E" w14:textId="6E761512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Marca Exclusiva: Duracell, </w:t>
            </w:r>
          </w:p>
        </w:tc>
        <w:tc>
          <w:tcPr>
            <w:tcW w:w="417" w:type="pct"/>
            <w:vAlign w:val="center"/>
          </w:tcPr>
          <w:p w14:paraId="4BC82F9D" w14:textId="3C5668AA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790</w:t>
            </w:r>
          </w:p>
        </w:tc>
        <w:tc>
          <w:tcPr>
            <w:tcW w:w="902" w:type="pct"/>
            <w:vAlign w:val="center"/>
          </w:tcPr>
          <w:p w14:paraId="4C3C094A" w14:textId="333D2B96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R$ 4,87</w:t>
            </w: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ab/>
            </w:r>
          </w:p>
        </w:tc>
      </w:tr>
      <w:tr w:rsidR="00C83B95" w:rsidRPr="00C83B95" w14:paraId="3EF59477" w14:textId="363D36D9" w:rsidTr="00C4305D">
        <w:trPr>
          <w:trHeight w:val="738"/>
        </w:trPr>
        <w:tc>
          <w:tcPr>
            <w:tcW w:w="345" w:type="pct"/>
            <w:vAlign w:val="center"/>
          </w:tcPr>
          <w:p w14:paraId="36F79D41" w14:textId="6E4D6DD2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25" w:type="pct"/>
            <w:vAlign w:val="center"/>
          </w:tcPr>
          <w:p w14:paraId="54588554" w14:textId="57D66937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Pilha tipo alcalina AAA</w:t>
            </w:r>
          </w:p>
        </w:tc>
        <w:tc>
          <w:tcPr>
            <w:tcW w:w="2711" w:type="pct"/>
            <w:vAlign w:val="center"/>
          </w:tcPr>
          <w:p w14:paraId="1134950A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Pilha, tipo alcalina, garantia de armazenamento mínimo de 12 meses, testada contra vazamentos, na voltagem de 1,5 volts, no tamanho palito AAA, diâmetro</w:t>
            </w:r>
          </w:p>
          <w:p w14:paraId="29464CC4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10,5mm, comprimento 44,5mm, resolução do </w:t>
            </w:r>
            <w:proofErr w:type="spellStart"/>
            <w:r w:rsidRPr="00C83B95">
              <w:rPr>
                <w:rFonts w:ascii="Segoe UI" w:hAnsi="Segoe UI" w:cs="Segoe UI"/>
                <w:sz w:val="16"/>
                <w:szCs w:val="16"/>
              </w:rPr>
              <w:t>conama</w:t>
            </w:r>
            <w:proofErr w:type="spellEnd"/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 401 04/11/2008, norma ABNT 11175/90.</w:t>
            </w:r>
          </w:p>
          <w:p w14:paraId="62FFC2A0" w14:textId="0C82C2E3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Marca Exclusiva: </w:t>
            </w:r>
            <w:proofErr w:type="gramStart"/>
            <w:r w:rsidRPr="00C83B95">
              <w:rPr>
                <w:rFonts w:ascii="Segoe UI" w:hAnsi="Segoe UI" w:cs="Segoe UI"/>
                <w:sz w:val="16"/>
                <w:szCs w:val="16"/>
              </w:rPr>
              <w:t>Duracell,.</w:t>
            </w:r>
            <w:proofErr w:type="gramEnd"/>
          </w:p>
        </w:tc>
        <w:tc>
          <w:tcPr>
            <w:tcW w:w="417" w:type="pct"/>
            <w:vAlign w:val="center"/>
          </w:tcPr>
          <w:p w14:paraId="08DA6F89" w14:textId="3E888758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870</w:t>
            </w:r>
          </w:p>
        </w:tc>
        <w:tc>
          <w:tcPr>
            <w:tcW w:w="902" w:type="pct"/>
            <w:vAlign w:val="center"/>
          </w:tcPr>
          <w:p w14:paraId="656DE9F0" w14:textId="54590234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R$ 4,94</w:t>
            </w: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ab/>
            </w:r>
          </w:p>
        </w:tc>
      </w:tr>
      <w:tr w:rsidR="00C83B95" w:rsidRPr="00C83B95" w14:paraId="12576CAF" w14:textId="44B4847D" w:rsidTr="00C4305D">
        <w:trPr>
          <w:trHeight w:val="738"/>
        </w:trPr>
        <w:tc>
          <w:tcPr>
            <w:tcW w:w="345" w:type="pct"/>
            <w:vAlign w:val="center"/>
          </w:tcPr>
          <w:p w14:paraId="765AD5C0" w14:textId="1EED0B75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25" w:type="pct"/>
            <w:vAlign w:val="center"/>
          </w:tcPr>
          <w:p w14:paraId="15C71CC4" w14:textId="696D3DE9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Bateria 9V</w:t>
            </w:r>
          </w:p>
        </w:tc>
        <w:tc>
          <w:tcPr>
            <w:tcW w:w="2711" w:type="pct"/>
            <w:vAlign w:val="center"/>
          </w:tcPr>
          <w:p w14:paraId="304225A4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Bateria 9V possui materiais de primeira linha, incluindo o exclusivo Grafite Super Condutivo. A Bateria 9V tem uma durabilidade muito maior do que as demais baterias alcalinas, sendo indicada para uso profissional. </w:t>
            </w:r>
          </w:p>
          <w:p w14:paraId="5A45FEFD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</w:p>
          <w:p w14:paraId="12A741FB" w14:textId="5C8498AE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Marca Exclusiva: Duracell</w:t>
            </w:r>
          </w:p>
        </w:tc>
        <w:tc>
          <w:tcPr>
            <w:tcW w:w="417" w:type="pct"/>
            <w:vAlign w:val="center"/>
          </w:tcPr>
          <w:p w14:paraId="359AE532" w14:textId="5AD90E11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60</w:t>
            </w:r>
          </w:p>
        </w:tc>
        <w:tc>
          <w:tcPr>
            <w:tcW w:w="902" w:type="pct"/>
            <w:vAlign w:val="center"/>
          </w:tcPr>
          <w:p w14:paraId="5C4B8341" w14:textId="2F71A775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R$ 37,31</w:t>
            </w:r>
          </w:p>
        </w:tc>
      </w:tr>
      <w:tr w:rsidR="00C83B95" w:rsidRPr="00C83B95" w14:paraId="0673E676" w14:textId="57F73844" w:rsidTr="00C4305D">
        <w:trPr>
          <w:trHeight w:val="738"/>
        </w:trPr>
        <w:tc>
          <w:tcPr>
            <w:tcW w:w="345" w:type="pct"/>
            <w:vAlign w:val="center"/>
          </w:tcPr>
          <w:p w14:paraId="19B1BC4C" w14:textId="06DD4BFE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625" w:type="pct"/>
            <w:vAlign w:val="center"/>
          </w:tcPr>
          <w:p w14:paraId="52917EF5" w14:textId="79093B43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Bateria de </w:t>
            </w:r>
            <w:proofErr w:type="spellStart"/>
            <w:r w:rsidRPr="00C83B95">
              <w:rPr>
                <w:rFonts w:ascii="Segoe UI" w:hAnsi="Segoe UI" w:cs="Segoe UI"/>
                <w:sz w:val="16"/>
                <w:szCs w:val="16"/>
              </w:rPr>
              <w:t>litio</w:t>
            </w:r>
            <w:proofErr w:type="spellEnd"/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 CR2032, 3V</w:t>
            </w:r>
          </w:p>
        </w:tc>
        <w:tc>
          <w:tcPr>
            <w:tcW w:w="2711" w:type="pct"/>
            <w:vAlign w:val="center"/>
          </w:tcPr>
          <w:p w14:paraId="7EBF5EF2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Bateria de </w:t>
            </w:r>
            <w:proofErr w:type="spellStart"/>
            <w:r w:rsidRPr="00C83B95">
              <w:rPr>
                <w:rFonts w:ascii="Segoe UI" w:hAnsi="Segoe UI" w:cs="Segoe UI"/>
                <w:sz w:val="16"/>
                <w:szCs w:val="16"/>
              </w:rPr>
              <w:t>litio</w:t>
            </w:r>
            <w:proofErr w:type="spellEnd"/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 CR2032, 3V, medindo 2x20,25cm - peso 1g.</w:t>
            </w:r>
          </w:p>
          <w:p w14:paraId="32C0648E" w14:textId="0EAA64F3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UF: Cartela com 5 unidades</w:t>
            </w:r>
          </w:p>
        </w:tc>
        <w:tc>
          <w:tcPr>
            <w:tcW w:w="417" w:type="pct"/>
            <w:vAlign w:val="center"/>
          </w:tcPr>
          <w:p w14:paraId="19DE767A" w14:textId="0C6CC16F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150</w:t>
            </w:r>
          </w:p>
        </w:tc>
        <w:tc>
          <w:tcPr>
            <w:tcW w:w="902" w:type="pct"/>
            <w:vAlign w:val="center"/>
          </w:tcPr>
          <w:p w14:paraId="423678DF" w14:textId="18FD7ED9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R$ 13,52</w:t>
            </w:r>
          </w:p>
        </w:tc>
      </w:tr>
      <w:tr w:rsidR="00C83B95" w:rsidRPr="00C83B95" w14:paraId="6ADEC9A1" w14:textId="3EC7D9A1" w:rsidTr="00C4305D">
        <w:trPr>
          <w:trHeight w:val="738"/>
        </w:trPr>
        <w:tc>
          <w:tcPr>
            <w:tcW w:w="345" w:type="pct"/>
            <w:vAlign w:val="center"/>
          </w:tcPr>
          <w:p w14:paraId="0AB8920E" w14:textId="53FD79B1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25" w:type="pct"/>
            <w:vAlign w:val="center"/>
          </w:tcPr>
          <w:p w14:paraId="65C7E745" w14:textId="10304AE3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Pilha Alcalina A27/12V</w:t>
            </w:r>
          </w:p>
        </w:tc>
        <w:tc>
          <w:tcPr>
            <w:tcW w:w="2711" w:type="pct"/>
            <w:vAlign w:val="center"/>
          </w:tcPr>
          <w:p w14:paraId="1BD0C2E9" w14:textId="77777777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 xml:space="preserve">Pilha Alcalina A27/12V, bateria miniatura de alto desempenho, ideal para controles remotos de portões, alarmes automotivos e sensores sem fio. Com duração mínima de 24 meses. </w:t>
            </w:r>
          </w:p>
          <w:p w14:paraId="41002725" w14:textId="13E9741A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Marca Exclusiva: Duracell</w:t>
            </w:r>
          </w:p>
        </w:tc>
        <w:tc>
          <w:tcPr>
            <w:tcW w:w="417" w:type="pct"/>
            <w:vAlign w:val="center"/>
          </w:tcPr>
          <w:p w14:paraId="3DEA918E" w14:textId="00073FE3" w:rsidR="00C83B95" w:rsidRPr="00C83B95" w:rsidRDefault="00C83B95" w:rsidP="00C83B95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sz w:val="16"/>
                <w:szCs w:val="16"/>
              </w:rPr>
              <w:t>35</w:t>
            </w:r>
          </w:p>
        </w:tc>
        <w:tc>
          <w:tcPr>
            <w:tcW w:w="902" w:type="pct"/>
            <w:vAlign w:val="center"/>
          </w:tcPr>
          <w:p w14:paraId="13F4CE6E" w14:textId="32CFC410" w:rsidR="00C83B95" w:rsidRPr="00C83B95" w:rsidRDefault="00C83B95" w:rsidP="00C83B95">
            <w:pPr>
              <w:jc w:val="center"/>
              <w:rPr>
                <w:rFonts w:ascii="Segoe UI" w:hAnsi="Segoe UI" w:cs="Segoe UI"/>
                <w:b/>
                <w:bCs/>
                <w:sz w:val="16"/>
                <w:szCs w:val="16"/>
              </w:rPr>
            </w:pP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>R$ 5,12</w:t>
            </w:r>
            <w:r w:rsidRPr="00C83B95">
              <w:rPr>
                <w:rFonts w:ascii="Segoe UI" w:hAnsi="Segoe UI" w:cs="Segoe UI"/>
                <w:b/>
                <w:bCs/>
                <w:sz w:val="16"/>
                <w:szCs w:val="16"/>
              </w:rPr>
              <w:tab/>
            </w:r>
          </w:p>
        </w:tc>
      </w:tr>
    </w:tbl>
    <w:p w14:paraId="00941D0D" w14:textId="77777777" w:rsidR="008D7849" w:rsidRPr="000570CE" w:rsidRDefault="008D7849" w:rsidP="008D7849">
      <w:pPr>
        <w:jc w:val="both"/>
        <w:rPr>
          <w:rFonts w:ascii="Segoe UI" w:hAnsi="Segoe UI" w:cs="Segoe UI"/>
          <w:sz w:val="20"/>
          <w:szCs w:val="20"/>
        </w:rPr>
      </w:pPr>
    </w:p>
    <w:p w14:paraId="09D32AD4" w14:textId="77777777" w:rsidR="00E4479D" w:rsidRDefault="00E4479D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0F23A558" w14:textId="1A0C32B5" w:rsidR="00C83B95" w:rsidRPr="00C83B95" w:rsidRDefault="00C83B95" w:rsidP="00C83B95">
      <w:pPr>
        <w:pStyle w:val="PargrafodaLista"/>
        <w:numPr>
          <w:ilvl w:val="1"/>
          <w:numId w:val="27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</w:t>
      </w:r>
      <w:r w:rsidRPr="00C83B95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A JUSTIFICATIVA DE MARCA ESPECÍFICA </w:t>
      </w:r>
    </w:p>
    <w:p w14:paraId="028AF5AD" w14:textId="77777777" w:rsid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6B5EEB1" w14:textId="5C92B086" w:rsid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A presente justificativa tem por objetivo fundamentar a padronização da marca Duracell para </w:t>
      </w:r>
    </w:p>
    <w:p w14:paraId="658AE18E" w14:textId="560847C3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aquisição de pilhas alcalinas, com fundamento no art. 41, inciso I, da Lei nº 14.133/2021, em razão da necessidade de adoção de padrão técnico que assegure desempenho uniforme, confiabilidade operacional, economicidade e compatibilidade dos insumos utilizados pela Entidade, com base na excepcionalidade prevista no art. 41, inciso I, alíneas "a" e "b", da Lei nº 14.133/2021: </w:t>
      </w:r>
    </w:p>
    <w:p w14:paraId="1BFBF475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2BDDE740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Lei nº 14.133/2021 </w:t>
      </w:r>
    </w:p>
    <w:p w14:paraId="7AFD454F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6158D757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lastRenderedPageBreak/>
        <w:t xml:space="preserve">(...) </w:t>
      </w:r>
    </w:p>
    <w:p w14:paraId="284A1753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3D6D8226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Art. 41. No caso de licitação que envolva o fornecimento de bens, a Administração poderá excepcionalmente: </w:t>
      </w:r>
    </w:p>
    <w:p w14:paraId="2D26D215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45564725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I - </w:t>
      </w:r>
      <w:proofErr w:type="gramStart"/>
      <w:r w:rsidRPr="00C83B95">
        <w:rPr>
          <w:rFonts w:ascii="Segoe UI" w:hAnsi="Segoe UI" w:cs="Segoe UI"/>
          <w:color w:val="000000" w:themeColor="text1"/>
          <w:sz w:val="20"/>
          <w:szCs w:val="20"/>
        </w:rPr>
        <w:t>indicar</w:t>
      </w:r>
      <w:proofErr w:type="gramEnd"/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uma ou mais marcas ou modelos, desde que formalmente justificado, nas seguintes hipóteses: </w:t>
      </w:r>
    </w:p>
    <w:p w14:paraId="19F43647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48D3017B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a) em decorrência da necessidade de padronização do objeto; </w:t>
      </w:r>
    </w:p>
    <w:p w14:paraId="61ECB4A8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50DB7D3A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b) em decorrência da necessidade de manter a compatibilidade com plataformas e padrões já adotados pela Administração; </w:t>
      </w:r>
    </w:p>
    <w:p w14:paraId="0F5FFF01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70C6702C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A padronização proposta está amparada em critérios objetivos de desempenho e qualidade evidenciados no Relatório de Análise de Produtos do Inmetro. Conforme os ensaios realizados, a pilha alcalina AA da marca Duracell apresentou 20,51 horas de duração média no ensaio de descarga, resultado significativamente superior ao mínimo exigido pela norma IEC 60086-2/2006, de 11,5 horas, além de apresentar desempenho superior ou equivalente às demais marcas avaliadas.  </w:t>
      </w:r>
    </w:p>
    <w:p w14:paraId="07CA4BA3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76C4653B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Nos ensaios elétricos, a marca foi considerada conforme quanto à tensão máxima de circuito aberto, apresentando 1,619V, dentro do limite regulamentar de 1,650V. No ensaio químico, também apresentou conformidade integral quanto aos limites de chumbo, cádmio e mercúrio previstos na Resolução CONAMA nº 401/2008, atendendo aos requisitos ambientais e de segurança aplicáveis. O resultado geral do Inmetro classificou a marca como conforme em todos os ensaios realizados.  </w:t>
      </w:r>
    </w:p>
    <w:p w14:paraId="676C9167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4B12F7C1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A adoção de padronização busca assegurar uniformidade de desempenho dos materiais empregados, reduzindo variações de autonomia, prevenindo substituições frequentes, minimizando falhas operacionais e permitindo previsibilidade no consumo e no planejamento de reposição dos insumos. </w:t>
      </w:r>
    </w:p>
    <w:p w14:paraId="31B79110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6A44E681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Sob o aspecto da economicidade, a maior durabilidade do produto reduz o consumo recorrente, diminui a necessidade de trocas e tende a reduzir custos indiretos relacionados à manutenção das atividades operacionais, demonstrando vantagem administrativa decorrente da padronização. </w:t>
      </w:r>
    </w:p>
    <w:p w14:paraId="704BDEF1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29B4BBF6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Adicionalmente, a padronização visa garantir compatibilidade e estabilidade no desempenho dos equipamentos alimentados por pilhas, especialmente em aplicações em que oscilações de qualidade ou autonomia podem comprometer a continuidade do serviço. </w:t>
      </w:r>
    </w:p>
    <w:p w14:paraId="159BA250" w14:textId="77777777" w:rsidR="00C83B95" w:rsidRPr="00C83B95" w:rsidRDefault="00C83B95" w:rsidP="00C83B95">
      <w:pPr>
        <w:pStyle w:val="PargrafodaLista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 xml:space="preserve"> </w:t>
      </w:r>
    </w:p>
    <w:p w14:paraId="197B33DA" w14:textId="0EAE97A7" w:rsidR="00C83B95" w:rsidRPr="00C83B95" w:rsidRDefault="00C83B95" w:rsidP="00C83B95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C83B95">
        <w:rPr>
          <w:rFonts w:ascii="Segoe UI" w:hAnsi="Segoe UI" w:cs="Segoe UI"/>
          <w:color w:val="000000" w:themeColor="text1"/>
          <w:sz w:val="20"/>
          <w:szCs w:val="20"/>
        </w:rPr>
        <w:t>Dessa forma, a escolha da marca Duracell não decorre de preferência subjetiva, mas de motivação técnica baseada em desempenho comprovado, segurança, confiabilidade e eficiência, configurando hipótese legítima de padronização prevista no art. 41, inciso I, da Lei nº 14.133/2021.</w:t>
      </w:r>
    </w:p>
    <w:p w14:paraId="35B151E4" w14:textId="77777777" w:rsidR="00790AD1" w:rsidRPr="000570CE" w:rsidRDefault="00790AD1" w:rsidP="00D90F48">
      <w:pPr>
        <w:pStyle w:val="PargrafodaLista"/>
        <w:spacing w:after="0" w:line="240" w:lineRule="auto"/>
        <w:ind w:left="2559"/>
        <w:jc w:val="both"/>
        <w:rPr>
          <w:rFonts w:ascii="Segoe UI" w:hAnsi="Segoe UI" w:cs="Segoe UI"/>
          <w:color w:val="FF0000"/>
          <w:sz w:val="20"/>
          <w:szCs w:val="20"/>
        </w:rPr>
      </w:pPr>
    </w:p>
    <w:p w14:paraId="6E9F64A1" w14:textId="77777777" w:rsidR="007A6407" w:rsidRPr="000570CE" w:rsidRDefault="005E166B" w:rsidP="00C83B95">
      <w:pPr>
        <w:pStyle w:val="PargrafodaLista"/>
        <w:numPr>
          <w:ilvl w:val="0"/>
          <w:numId w:val="27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</w:t>
      </w:r>
      <w:r w:rsidR="007C2FFF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754E33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ENTREGA</w:t>
      </w:r>
    </w:p>
    <w:p w14:paraId="73E4554B" w14:textId="77777777" w:rsidR="007A5396" w:rsidRPr="000570CE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19A9122A" w14:textId="77777777" w:rsidR="007C2FFF" w:rsidRPr="000570CE" w:rsidRDefault="007A5396" w:rsidP="00C83B95">
      <w:pPr>
        <w:pStyle w:val="PargrafodaLista"/>
        <w:numPr>
          <w:ilvl w:val="1"/>
          <w:numId w:val="27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PRAZO</w:t>
      </w:r>
      <w:r w:rsidR="005E166B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 DE ENTREGA</w:t>
      </w:r>
    </w:p>
    <w:p w14:paraId="062A88BD" w14:textId="77777777" w:rsidR="007A5396" w:rsidRPr="000570CE" w:rsidRDefault="007A5396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28CC65F8" w14:textId="182035A4" w:rsidR="00B0205D" w:rsidRPr="000570CE" w:rsidRDefault="00B0205D" w:rsidP="00C83B95">
      <w:pPr>
        <w:pStyle w:val="PargrafodaLista"/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>O</w:t>
      </w:r>
      <w:r w:rsidR="00254D32" w:rsidRPr="000570CE">
        <w:rPr>
          <w:rFonts w:ascii="Segoe UI" w:hAnsi="Segoe UI" w:cs="Segoe UI"/>
          <w:sz w:val="20"/>
          <w:szCs w:val="20"/>
        </w:rPr>
        <w:t xml:space="preserve">s itens descritos no </w:t>
      </w:r>
      <w:r w:rsidR="000570CE" w:rsidRPr="000570CE">
        <w:rPr>
          <w:rFonts w:ascii="Segoe UI" w:hAnsi="Segoe UI" w:cs="Segoe UI"/>
          <w:sz w:val="20"/>
          <w:szCs w:val="20"/>
        </w:rPr>
        <w:t>tópico</w:t>
      </w:r>
      <w:r w:rsidR="00254D32" w:rsidRPr="000570CE">
        <w:rPr>
          <w:rFonts w:ascii="Segoe UI" w:hAnsi="Segoe UI" w:cs="Segoe UI"/>
          <w:sz w:val="20"/>
          <w:szCs w:val="20"/>
        </w:rPr>
        <w:t xml:space="preserve"> </w:t>
      </w:r>
      <w:r w:rsidR="00E00D9B" w:rsidRPr="000570CE">
        <w:rPr>
          <w:rFonts w:ascii="Segoe UI" w:hAnsi="Segoe UI" w:cs="Segoe UI"/>
          <w:sz w:val="20"/>
          <w:szCs w:val="20"/>
        </w:rPr>
        <w:t>3</w:t>
      </w:r>
      <w:r w:rsidR="00254D32" w:rsidRPr="000570CE">
        <w:rPr>
          <w:rFonts w:ascii="Segoe UI" w:hAnsi="Segoe UI" w:cs="Segoe UI"/>
          <w:sz w:val="20"/>
          <w:szCs w:val="20"/>
        </w:rPr>
        <w:t xml:space="preserve"> deste </w:t>
      </w:r>
      <w:r w:rsidR="00387933" w:rsidRPr="000570CE">
        <w:rPr>
          <w:rFonts w:ascii="Segoe UI" w:hAnsi="Segoe UI" w:cs="Segoe UI"/>
          <w:sz w:val="20"/>
          <w:szCs w:val="20"/>
        </w:rPr>
        <w:t>termo, deverão</w:t>
      </w:r>
      <w:r w:rsidRPr="000570CE">
        <w:rPr>
          <w:rFonts w:ascii="Segoe UI" w:hAnsi="Segoe UI" w:cs="Segoe UI"/>
          <w:sz w:val="20"/>
          <w:szCs w:val="20"/>
        </w:rPr>
        <w:t xml:space="preserve"> ser entregue</w:t>
      </w:r>
      <w:r w:rsidR="00387933" w:rsidRPr="000570CE">
        <w:rPr>
          <w:rFonts w:ascii="Segoe UI" w:hAnsi="Segoe UI" w:cs="Segoe UI"/>
          <w:sz w:val="20"/>
          <w:szCs w:val="20"/>
        </w:rPr>
        <w:t>s</w:t>
      </w:r>
      <w:r w:rsidRPr="000570CE">
        <w:rPr>
          <w:rFonts w:ascii="Segoe UI" w:hAnsi="Segoe UI" w:cs="Segoe UI"/>
          <w:sz w:val="20"/>
          <w:szCs w:val="20"/>
        </w:rPr>
        <w:t xml:space="preserve"> em parcela única e no prazo máximo de até </w:t>
      </w:r>
      <w:r w:rsidR="00B273D4" w:rsidRPr="000570CE">
        <w:rPr>
          <w:rFonts w:ascii="Segoe UI" w:hAnsi="Segoe UI" w:cs="Segoe UI"/>
          <w:b/>
          <w:bCs/>
          <w:sz w:val="20"/>
          <w:szCs w:val="20"/>
        </w:rPr>
        <w:t>30</w:t>
      </w:r>
      <w:r w:rsidRPr="000570CE">
        <w:rPr>
          <w:rFonts w:ascii="Segoe UI" w:hAnsi="Segoe UI" w:cs="Segoe UI"/>
          <w:sz w:val="20"/>
          <w:szCs w:val="20"/>
        </w:rPr>
        <w:t xml:space="preserve"> (</w:t>
      </w:r>
      <w:r w:rsidR="00B273D4" w:rsidRPr="000570CE">
        <w:rPr>
          <w:rFonts w:ascii="Segoe UI" w:hAnsi="Segoe UI" w:cs="Segoe UI"/>
          <w:b/>
          <w:bCs/>
          <w:sz w:val="20"/>
          <w:szCs w:val="20"/>
        </w:rPr>
        <w:t>trinta</w:t>
      </w:r>
      <w:r w:rsidRPr="000570CE">
        <w:rPr>
          <w:rFonts w:ascii="Segoe UI" w:hAnsi="Segoe UI" w:cs="Segoe UI"/>
          <w:sz w:val="20"/>
          <w:szCs w:val="20"/>
        </w:rPr>
        <w:t xml:space="preserve">) </w:t>
      </w:r>
      <w:r w:rsidRPr="000570CE">
        <w:rPr>
          <w:rFonts w:ascii="Segoe UI" w:hAnsi="Segoe UI" w:cs="Segoe UI"/>
          <w:b/>
          <w:bCs/>
          <w:sz w:val="20"/>
          <w:szCs w:val="20"/>
        </w:rPr>
        <w:t>dias corridos</w:t>
      </w:r>
      <w:r w:rsidRPr="000570CE">
        <w:rPr>
          <w:rFonts w:ascii="Segoe UI" w:hAnsi="Segoe UI" w:cs="Segoe UI"/>
          <w:sz w:val="20"/>
          <w:szCs w:val="20"/>
        </w:rPr>
        <w:t>, a partir da emissão da Ordem de Compra.</w:t>
      </w:r>
    </w:p>
    <w:p w14:paraId="4470B47C" w14:textId="77777777" w:rsidR="000E3FBB" w:rsidRPr="000570CE" w:rsidRDefault="000E3FBB" w:rsidP="00D90F48">
      <w:pPr>
        <w:pStyle w:val="PargrafodaLista"/>
        <w:tabs>
          <w:tab w:val="left" w:pos="1902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ab/>
      </w:r>
    </w:p>
    <w:p w14:paraId="32C8C746" w14:textId="77777777" w:rsidR="00547073" w:rsidRPr="000570CE" w:rsidRDefault="00547073" w:rsidP="00C83B95">
      <w:pPr>
        <w:pStyle w:val="PargrafodaLista"/>
        <w:numPr>
          <w:ilvl w:val="1"/>
          <w:numId w:val="27"/>
        </w:numPr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LOCAL DE ENTREGA</w:t>
      </w:r>
    </w:p>
    <w:p w14:paraId="5B91942E" w14:textId="77777777" w:rsidR="00547073" w:rsidRPr="000570CE" w:rsidRDefault="00547073" w:rsidP="00D90F48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sz w:val="20"/>
          <w:szCs w:val="20"/>
        </w:rPr>
      </w:pPr>
    </w:p>
    <w:p w14:paraId="7AEE9B0C" w14:textId="30CA79D3" w:rsidR="00B0205D" w:rsidRPr="000570CE" w:rsidRDefault="00B0205D" w:rsidP="00C83B95">
      <w:pPr>
        <w:pStyle w:val="PargrafodaLista"/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>O</w:t>
      </w:r>
      <w:r w:rsidR="00387933" w:rsidRPr="000570CE">
        <w:rPr>
          <w:rFonts w:ascii="Segoe UI" w:hAnsi="Segoe UI" w:cs="Segoe UI"/>
          <w:sz w:val="20"/>
          <w:szCs w:val="20"/>
        </w:rPr>
        <w:t>s itens, d</w:t>
      </w:r>
      <w:r w:rsidRPr="000570CE">
        <w:rPr>
          <w:rFonts w:ascii="Segoe UI" w:hAnsi="Segoe UI" w:cs="Segoe UI"/>
          <w:sz w:val="20"/>
          <w:szCs w:val="20"/>
        </w:rPr>
        <w:t>ever</w:t>
      </w:r>
      <w:r w:rsidR="00387933" w:rsidRPr="000570CE">
        <w:rPr>
          <w:rFonts w:ascii="Segoe UI" w:hAnsi="Segoe UI" w:cs="Segoe UI"/>
          <w:sz w:val="20"/>
          <w:szCs w:val="20"/>
        </w:rPr>
        <w:t>ão</w:t>
      </w:r>
      <w:r w:rsidRPr="000570CE">
        <w:rPr>
          <w:rFonts w:ascii="Segoe UI" w:hAnsi="Segoe UI" w:cs="Segoe UI"/>
          <w:sz w:val="20"/>
          <w:szCs w:val="20"/>
        </w:rPr>
        <w:t xml:space="preserve"> ser entregue</w:t>
      </w:r>
      <w:r w:rsidR="00387933" w:rsidRPr="000570CE">
        <w:rPr>
          <w:rFonts w:ascii="Segoe UI" w:hAnsi="Segoe UI" w:cs="Segoe UI"/>
          <w:sz w:val="20"/>
          <w:szCs w:val="20"/>
        </w:rPr>
        <w:t>s</w:t>
      </w:r>
      <w:r w:rsidRPr="000570CE">
        <w:rPr>
          <w:rFonts w:ascii="Segoe UI" w:hAnsi="Segoe UI" w:cs="Segoe UI"/>
          <w:sz w:val="20"/>
          <w:szCs w:val="20"/>
        </w:rPr>
        <w:t xml:space="preserve"> aos cuidados d</w:t>
      </w:r>
      <w:r w:rsidR="000570CE" w:rsidRPr="000570CE">
        <w:rPr>
          <w:rFonts w:ascii="Segoe UI" w:hAnsi="Segoe UI" w:cs="Segoe UI"/>
          <w:sz w:val="20"/>
          <w:szCs w:val="20"/>
        </w:rPr>
        <w:t>e</w:t>
      </w:r>
      <w:r w:rsidRPr="000570CE">
        <w:rPr>
          <w:rFonts w:ascii="Segoe UI" w:hAnsi="Segoe UI" w:cs="Segoe UI"/>
          <w:sz w:val="20"/>
          <w:szCs w:val="20"/>
        </w:rPr>
        <w:t xml:space="preserve"> </w:t>
      </w:r>
      <w:r w:rsidR="002C4D95">
        <w:rPr>
          <w:rFonts w:ascii="Segoe UI" w:hAnsi="Segoe UI" w:cs="Segoe UI"/>
          <w:sz w:val="20"/>
          <w:szCs w:val="20"/>
        </w:rPr>
        <w:t>Daniel Jonas da Silva</w:t>
      </w:r>
      <w:r w:rsidRPr="000570CE">
        <w:rPr>
          <w:rFonts w:ascii="Segoe UI" w:hAnsi="Segoe UI" w:cs="Segoe UI"/>
          <w:sz w:val="20"/>
          <w:szCs w:val="20"/>
        </w:rPr>
        <w:t xml:space="preserve">, Departamento </w:t>
      </w:r>
      <w:bookmarkStart w:id="2" w:name="_Hlk171670823"/>
      <w:r w:rsidR="004B20E5" w:rsidRPr="000570CE">
        <w:rPr>
          <w:rFonts w:ascii="Segoe UI" w:hAnsi="Segoe UI" w:cs="Segoe UI"/>
          <w:sz w:val="20"/>
          <w:szCs w:val="20"/>
        </w:rPr>
        <w:t>Administração</w:t>
      </w:r>
      <w:r w:rsidR="006A4B06" w:rsidRPr="000570CE">
        <w:rPr>
          <w:rFonts w:ascii="Segoe UI" w:hAnsi="Segoe UI" w:cs="Segoe UI"/>
          <w:sz w:val="20"/>
          <w:szCs w:val="20"/>
        </w:rPr>
        <w:t>-CT</w:t>
      </w:r>
      <w:bookmarkEnd w:id="2"/>
      <w:r w:rsidRPr="000570CE">
        <w:rPr>
          <w:rFonts w:ascii="Segoe UI" w:hAnsi="Segoe UI" w:cs="Segoe UI"/>
          <w:sz w:val="20"/>
          <w:szCs w:val="20"/>
        </w:rPr>
        <w:t xml:space="preserve"> do Centro de Treinamento Paralímpico Brasileiro, sito a Rodovia Imigrantes, Km 11,5, CEP 04329-000, Vila Guarani, São Paulo/SP, de segunda à sexta-feira, das 09h00 às 17h00</w:t>
      </w:r>
      <w:bookmarkStart w:id="3" w:name="_Hlk171670839"/>
      <w:bookmarkStart w:id="4" w:name="_Hlk171667727"/>
      <w:r w:rsidRPr="000570CE">
        <w:rPr>
          <w:rFonts w:ascii="Segoe UI" w:hAnsi="Segoe UI" w:cs="Segoe UI"/>
          <w:sz w:val="20"/>
          <w:szCs w:val="20"/>
        </w:rPr>
        <w:t xml:space="preserve">. </w:t>
      </w:r>
      <w:r w:rsidR="006A4B06" w:rsidRPr="000570CE">
        <w:rPr>
          <w:rFonts w:ascii="Segoe UI" w:hAnsi="Segoe UI" w:cs="Segoe UI"/>
          <w:sz w:val="20"/>
          <w:szCs w:val="20"/>
        </w:rPr>
        <w:t>(</w:t>
      </w:r>
      <w:r w:rsidR="00E367DB" w:rsidRPr="000570CE">
        <w:rPr>
          <w:rFonts w:ascii="Segoe UI" w:hAnsi="Segoe UI" w:cs="Segoe UI"/>
          <w:sz w:val="20"/>
          <w:szCs w:val="20"/>
        </w:rPr>
        <w:t>11) -</w:t>
      </w:r>
      <w:r w:rsidR="006A4B06" w:rsidRPr="000570CE">
        <w:rPr>
          <w:rFonts w:ascii="Segoe UI" w:hAnsi="Segoe UI" w:cs="Segoe UI"/>
          <w:sz w:val="20"/>
          <w:szCs w:val="20"/>
        </w:rPr>
        <w:t>958331934</w:t>
      </w:r>
      <w:bookmarkEnd w:id="3"/>
    </w:p>
    <w:bookmarkEnd w:id="4"/>
    <w:p w14:paraId="296D225D" w14:textId="77777777" w:rsidR="004468A4" w:rsidRPr="000570CE" w:rsidRDefault="004468A4" w:rsidP="00D90F4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</w:rPr>
      </w:pPr>
    </w:p>
    <w:p w14:paraId="33EE7FAE" w14:textId="77777777" w:rsidR="00280957" w:rsidRPr="000570CE" w:rsidRDefault="00280957" w:rsidP="00D90F48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</w:rPr>
      </w:pPr>
    </w:p>
    <w:p w14:paraId="5ACC2439" w14:textId="77777777" w:rsidR="00D117DB" w:rsidRPr="000570CE" w:rsidRDefault="007A6407" w:rsidP="00C83B95">
      <w:pPr>
        <w:pStyle w:val="PargrafodaLista"/>
        <w:numPr>
          <w:ilvl w:val="0"/>
          <w:numId w:val="27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CONDIÇÕES GERAIS</w:t>
      </w:r>
    </w:p>
    <w:p w14:paraId="17578838" w14:textId="77777777" w:rsidR="00D16A6A" w:rsidRPr="000570CE" w:rsidRDefault="00D16A6A" w:rsidP="00FD22F9">
      <w:pPr>
        <w:pStyle w:val="PargrafodaLista"/>
        <w:spacing w:after="0" w:line="240" w:lineRule="auto"/>
        <w:ind w:left="709"/>
        <w:jc w:val="both"/>
        <w:rPr>
          <w:rFonts w:ascii="Segoe UI" w:hAnsi="Segoe UI" w:cs="Segoe UI"/>
          <w:color w:val="FF0000"/>
          <w:sz w:val="20"/>
          <w:szCs w:val="20"/>
        </w:rPr>
      </w:pPr>
    </w:p>
    <w:p w14:paraId="51EDA488" w14:textId="77777777" w:rsidR="00F724CB" w:rsidRPr="000570CE" w:rsidRDefault="00F724CB" w:rsidP="00C83B95">
      <w:pPr>
        <w:pStyle w:val="PargrafodaLista"/>
        <w:numPr>
          <w:ilvl w:val="1"/>
          <w:numId w:val="27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sz w:val="20"/>
          <w:szCs w:val="20"/>
          <w:u w:val="single"/>
        </w:rPr>
        <w:t>DAS DESPESAS</w:t>
      </w:r>
    </w:p>
    <w:p w14:paraId="24CDD16C" w14:textId="77777777" w:rsidR="00F724CB" w:rsidRPr="000570CE" w:rsidRDefault="00F724CB" w:rsidP="00F724CB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20"/>
          <w:szCs w:val="20"/>
        </w:rPr>
      </w:pPr>
    </w:p>
    <w:p w14:paraId="1149A939" w14:textId="12DBF05A" w:rsidR="00F724CB" w:rsidRPr="000570CE" w:rsidRDefault="00F724CB" w:rsidP="00C83B95">
      <w:pPr>
        <w:pStyle w:val="PargrafodaLista"/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20"/>
          <w:szCs w:val="20"/>
        </w:rPr>
      </w:pPr>
      <w:r w:rsidRPr="000570CE">
        <w:rPr>
          <w:rFonts w:ascii="Segoe UI" w:hAnsi="Segoe UI" w:cs="Segoe UI"/>
          <w:color w:val="000000"/>
          <w:sz w:val="20"/>
          <w:szCs w:val="20"/>
        </w:rPr>
        <w:t>Correrão por conta da Contratada todas as despesas diretas e ou indiretas decorrentes para sua execução, tais como seguros, transporte, montagens/desmontagens, instalações, tributos, materiais, equipamentos, benefícios</w:t>
      </w:r>
      <w:r w:rsidRPr="000570CE">
        <w:rPr>
          <w:rFonts w:ascii="Segoe UI" w:hAnsi="Segoe UI" w:cs="Segoe UI"/>
          <w:sz w:val="20"/>
          <w:szCs w:val="20"/>
        </w:rPr>
        <w:t>, encargos trabalhistas e previdenciários</w:t>
      </w:r>
      <w:r w:rsidR="00280957" w:rsidRPr="000570CE">
        <w:rPr>
          <w:rFonts w:ascii="Segoe UI" w:hAnsi="Segoe UI" w:cs="Segoe UI"/>
          <w:sz w:val="20"/>
          <w:szCs w:val="20"/>
        </w:rPr>
        <w:t xml:space="preserve"> </w:t>
      </w:r>
      <w:r w:rsidR="004D0508" w:rsidRPr="000570CE">
        <w:rPr>
          <w:rFonts w:ascii="Segoe UI" w:hAnsi="Segoe UI" w:cs="Segoe UI"/>
          <w:sz w:val="20"/>
          <w:szCs w:val="20"/>
        </w:rPr>
        <w:t>e outras que porventura venha a incidir na prestação de serviços pretendida.</w:t>
      </w:r>
    </w:p>
    <w:p w14:paraId="4E473B15" w14:textId="77777777" w:rsidR="004C1FF1" w:rsidRPr="000570CE" w:rsidRDefault="004C1FF1" w:rsidP="004C1FF1">
      <w:pPr>
        <w:pStyle w:val="PargrafodaLista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Segoe UI" w:eastAsia="Verdana" w:hAnsi="Segoe UI" w:cs="Segoe UI"/>
          <w:sz w:val="20"/>
          <w:szCs w:val="20"/>
        </w:rPr>
      </w:pPr>
    </w:p>
    <w:p w14:paraId="4CD6F884" w14:textId="77777777" w:rsidR="00FC3F7E" w:rsidRPr="000570CE" w:rsidRDefault="00FC3F7E" w:rsidP="00C83B95">
      <w:pPr>
        <w:pStyle w:val="PargrafodaLista"/>
        <w:numPr>
          <w:ilvl w:val="1"/>
          <w:numId w:val="27"/>
        </w:numPr>
        <w:spacing w:after="0" w:line="240" w:lineRule="auto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sz w:val="20"/>
          <w:szCs w:val="20"/>
          <w:u w:val="single"/>
        </w:rPr>
        <w:t>EMBALAGEM DE MATERIAIS E/OU EQUIPAMENTOS</w:t>
      </w:r>
    </w:p>
    <w:p w14:paraId="6E08B897" w14:textId="77777777" w:rsidR="00FC3F7E" w:rsidRPr="000570CE" w:rsidRDefault="00FC3F7E" w:rsidP="00D90F48">
      <w:pPr>
        <w:pStyle w:val="PargrafodaLista"/>
        <w:autoSpaceDE w:val="0"/>
        <w:autoSpaceDN w:val="0"/>
        <w:adjustRightInd w:val="0"/>
        <w:spacing w:after="0" w:line="240" w:lineRule="auto"/>
        <w:ind w:left="1276"/>
        <w:jc w:val="both"/>
        <w:rPr>
          <w:rFonts w:ascii="Segoe UI" w:hAnsi="Segoe UI" w:cs="Segoe UI"/>
          <w:b/>
          <w:bCs/>
          <w:sz w:val="20"/>
          <w:szCs w:val="20"/>
          <w:u w:val="single"/>
        </w:rPr>
      </w:pPr>
    </w:p>
    <w:p w14:paraId="6657D731" w14:textId="2CC58F4F" w:rsidR="00680BE6" w:rsidRPr="000570CE" w:rsidRDefault="00FC3F7E" w:rsidP="00C83B95">
      <w:pPr>
        <w:pStyle w:val="PargrafodaLista"/>
        <w:numPr>
          <w:ilvl w:val="2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Segoe UI" w:eastAsia="Verdana" w:hAnsi="Segoe UI" w:cs="Segoe UI"/>
          <w:sz w:val="20"/>
          <w:szCs w:val="20"/>
        </w:rPr>
      </w:pPr>
      <w:r w:rsidRPr="000570CE">
        <w:rPr>
          <w:rFonts w:ascii="Segoe UI" w:eastAsia="Verdana" w:hAnsi="Segoe UI" w:cs="Segoe UI"/>
          <w:sz w:val="20"/>
          <w:szCs w:val="20"/>
        </w:rPr>
        <w:t>Os materiais e/ou equipamentos, objeto deste termo, deverão ser embalados conforme praxe do fabricante, protegendo a integridade do material durante o transporte e estocagem, bem como demais informações exigidas na legislação em vigor.</w:t>
      </w:r>
    </w:p>
    <w:p w14:paraId="0E9F1F50" w14:textId="77777777" w:rsidR="00680BE6" w:rsidRPr="000570CE" w:rsidRDefault="00680BE6" w:rsidP="00D90F48">
      <w:pPr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531FAE92" w14:textId="45537F89" w:rsidR="00FE27FA" w:rsidRPr="000570CE" w:rsidRDefault="00FE27FA" w:rsidP="00C83B95">
      <w:pPr>
        <w:pStyle w:val="PargrafodaLista"/>
        <w:numPr>
          <w:ilvl w:val="0"/>
          <w:numId w:val="27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 FISCALIZAÇÃO</w:t>
      </w:r>
    </w:p>
    <w:p w14:paraId="7C869C1B" w14:textId="77777777" w:rsidR="00FE27FA" w:rsidRPr="000570CE" w:rsidRDefault="00FE27FA" w:rsidP="00D90F48">
      <w:pPr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46DB30C0" w14:textId="77777777" w:rsidR="001817F7" w:rsidRPr="000570CE" w:rsidRDefault="001817F7" w:rsidP="00C5136E">
      <w:pPr>
        <w:tabs>
          <w:tab w:val="left" w:pos="1467"/>
        </w:tabs>
        <w:jc w:val="both"/>
        <w:rPr>
          <w:rFonts w:ascii="Segoe UI" w:hAnsi="Segoe UI" w:cs="Segoe UI"/>
          <w:sz w:val="20"/>
          <w:szCs w:val="20"/>
        </w:rPr>
      </w:pPr>
    </w:p>
    <w:p w14:paraId="3413D7F9" w14:textId="78047B69" w:rsidR="001817F7" w:rsidRPr="000570CE" w:rsidRDefault="001817F7" w:rsidP="001817F7">
      <w:pPr>
        <w:pStyle w:val="PargrafodaLista"/>
        <w:numPr>
          <w:ilvl w:val="1"/>
          <w:numId w:val="26"/>
        </w:numPr>
        <w:tabs>
          <w:tab w:val="left" w:pos="1467"/>
        </w:tabs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>A fiscalização da presente demanda será exercida pelo (a)</w:t>
      </w:r>
      <w:r w:rsidR="002C4D95">
        <w:rPr>
          <w:rFonts w:ascii="Segoe UI" w:hAnsi="Segoe UI" w:cs="Segoe UI"/>
          <w:b/>
          <w:bCs/>
          <w:sz w:val="20"/>
          <w:szCs w:val="20"/>
        </w:rPr>
        <w:t>Daniel Jonas da Silva</w:t>
      </w:r>
      <w:r w:rsidRPr="000570CE">
        <w:rPr>
          <w:rFonts w:ascii="Segoe UI" w:hAnsi="Segoe UI" w:cs="Segoe UI"/>
          <w:sz w:val="20"/>
          <w:szCs w:val="20"/>
        </w:rPr>
        <w:t xml:space="preserve">, </w:t>
      </w:r>
      <w:r w:rsidR="005A0F47">
        <w:rPr>
          <w:rFonts w:ascii="Segoe UI" w:hAnsi="Segoe UI" w:cs="Segoe UI"/>
          <w:sz w:val="20"/>
          <w:szCs w:val="20"/>
        </w:rPr>
        <w:t>d</w:t>
      </w:r>
      <w:r w:rsidRPr="000570CE">
        <w:rPr>
          <w:rFonts w:ascii="Segoe UI" w:hAnsi="Segoe UI" w:cs="Segoe UI"/>
          <w:sz w:val="20"/>
          <w:szCs w:val="20"/>
        </w:rPr>
        <w:t xml:space="preserve">o Departamento de </w:t>
      </w:r>
      <w:r w:rsidRPr="000570CE">
        <w:rPr>
          <w:rFonts w:ascii="Segoe UI" w:hAnsi="Segoe UI" w:cs="Segoe UI"/>
          <w:b/>
          <w:bCs/>
          <w:sz w:val="20"/>
          <w:szCs w:val="20"/>
        </w:rPr>
        <w:t>Administração-CT</w:t>
      </w:r>
      <w:r w:rsidRPr="000570CE">
        <w:rPr>
          <w:rStyle w:val="ui-provider"/>
          <w:rFonts w:ascii="Segoe UI" w:hAnsi="Segoe UI" w:cs="Segoe UI"/>
          <w:sz w:val="20"/>
          <w:szCs w:val="20"/>
        </w:rPr>
        <w:t xml:space="preserve"> </w:t>
      </w:r>
      <w:r w:rsidRPr="000570CE">
        <w:rPr>
          <w:rFonts w:ascii="Segoe UI" w:hAnsi="Segoe UI" w:cs="Segoe UI"/>
          <w:sz w:val="20"/>
          <w:szCs w:val="20"/>
        </w:rPr>
        <w:t>do CPB, ou, em caso de ausência, ao funcionário que o esteja substituindo, a quem caberá dirimir as dúvidas porventura surgidas no curso do recebimento dos equipamentos, materiais e/ou produtos, bem como adotar as medidas que se fizerem necessárias para o seu bom e fiel cumprimento.</w:t>
      </w:r>
    </w:p>
    <w:p w14:paraId="60B6E7F6" w14:textId="77777777" w:rsidR="001817F7" w:rsidRPr="000570CE" w:rsidRDefault="001817F7" w:rsidP="001817F7">
      <w:pPr>
        <w:pStyle w:val="PargrafodaLista"/>
        <w:tabs>
          <w:tab w:val="left" w:pos="1467"/>
        </w:tabs>
        <w:ind w:left="360"/>
        <w:jc w:val="both"/>
        <w:rPr>
          <w:rFonts w:ascii="Segoe UI" w:hAnsi="Segoe UI" w:cs="Segoe UI"/>
          <w:sz w:val="20"/>
          <w:szCs w:val="20"/>
        </w:rPr>
      </w:pPr>
    </w:p>
    <w:p w14:paraId="1653B974" w14:textId="78514452" w:rsidR="00FE27FA" w:rsidRPr="000570CE" w:rsidRDefault="00FE27FA" w:rsidP="001817F7">
      <w:pPr>
        <w:pStyle w:val="PargrafodaLista"/>
        <w:numPr>
          <w:ilvl w:val="1"/>
          <w:numId w:val="26"/>
        </w:numPr>
        <w:tabs>
          <w:tab w:val="left" w:pos="1467"/>
        </w:tabs>
        <w:jc w:val="both"/>
        <w:rPr>
          <w:rFonts w:ascii="Segoe UI" w:hAnsi="Segoe UI" w:cs="Segoe UI"/>
          <w:sz w:val="20"/>
          <w:szCs w:val="20"/>
        </w:rPr>
      </w:pPr>
      <w:r w:rsidRPr="000570CE">
        <w:rPr>
          <w:rFonts w:ascii="Segoe UI" w:hAnsi="Segoe UI" w:cs="Segoe UI"/>
          <w:sz w:val="20"/>
          <w:szCs w:val="20"/>
        </w:rPr>
        <w:t xml:space="preserve">A fiscalização de que trata esta cláusula não exclui nem reduz a responsabilidade da CONTRATADA por quaisquer irregularidades e não implica em </w:t>
      </w:r>
      <w:r w:rsidR="00960A12" w:rsidRPr="000570CE">
        <w:rPr>
          <w:rFonts w:ascii="Segoe UI" w:hAnsi="Segoe UI" w:cs="Segoe UI"/>
          <w:sz w:val="20"/>
          <w:szCs w:val="20"/>
        </w:rPr>
        <w:t>corresponsabilidade</w:t>
      </w:r>
      <w:r w:rsidRPr="000570CE">
        <w:rPr>
          <w:rFonts w:ascii="Segoe UI" w:hAnsi="Segoe UI" w:cs="Segoe UI"/>
          <w:sz w:val="20"/>
          <w:szCs w:val="20"/>
        </w:rPr>
        <w:t xml:space="preserve"> do CONTRATANTE.</w:t>
      </w:r>
    </w:p>
    <w:p w14:paraId="45B48B8F" w14:textId="77777777" w:rsidR="00FE27FA" w:rsidRPr="000570CE" w:rsidRDefault="00FE27FA" w:rsidP="00FE27FA">
      <w:pPr>
        <w:pStyle w:val="PargrafodaLista"/>
        <w:spacing w:after="0" w:line="240" w:lineRule="auto"/>
        <w:ind w:left="1418"/>
        <w:jc w:val="both"/>
        <w:rPr>
          <w:rFonts w:ascii="Segoe UI" w:hAnsi="Segoe UI" w:cs="Segoe UI"/>
          <w:sz w:val="20"/>
          <w:szCs w:val="20"/>
          <w:u w:val="single"/>
        </w:rPr>
      </w:pPr>
    </w:p>
    <w:p w14:paraId="5B7B1A9B" w14:textId="77777777" w:rsidR="001817F7" w:rsidRPr="000570CE" w:rsidRDefault="00EA5BB5" w:rsidP="00C83B95">
      <w:pPr>
        <w:pStyle w:val="PargrafodaLista"/>
        <w:numPr>
          <w:ilvl w:val="0"/>
          <w:numId w:val="27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DAS SANÇÕES</w:t>
      </w:r>
      <w:r w:rsidR="003A5765"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 xml:space="preserve"> ADMINISTRATIVAS</w:t>
      </w:r>
    </w:p>
    <w:p w14:paraId="71662A4A" w14:textId="77777777" w:rsidR="001817F7" w:rsidRPr="000570CE" w:rsidRDefault="001817F7" w:rsidP="001817F7">
      <w:pPr>
        <w:pStyle w:val="PargrafodaLista"/>
        <w:shd w:val="clear" w:color="auto" w:fill="FFFFFF" w:themeFill="background1"/>
        <w:spacing w:after="0" w:line="240" w:lineRule="auto"/>
        <w:ind w:left="709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</w:p>
    <w:p w14:paraId="1DF55703" w14:textId="1CB89CDA" w:rsidR="00C5136E" w:rsidRPr="000570CE" w:rsidRDefault="00C5136E" w:rsidP="00C83B95">
      <w:pPr>
        <w:pStyle w:val="PargrafodaLista"/>
        <w:numPr>
          <w:ilvl w:val="1"/>
          <w:numId w:val="27"/>
        </w:numPr>
        <w:shd w:val="clear" w:color="auto" w:fill="FFFFFF" w:themeFill="background1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Style w:val="ui-provider"/>
          <w:rFonts w:ascii="Segoe UI" w:hAnsi="Segoe UI" w:cs="Segoe UI"/>
          <w:sz w:val="20"/>
          <w:szCs w:val="20"/>
        </w:rPr>
        <w:lastRenderedPageBreak/>
        <w:t>As penalidades poderão ser aplicadas, conforme dispõe o Capítulo I, do Título IV da Lei Federal nº 14.133/2021.</w:t>
      </w:r>
    </w:p>
    <w:p w14:paraId="56D32D86" w14:textId="77777777" w:rsidR="00CB4DF3" w:rsidRPr="000570CE" w:rsidRDefault="00CB4DF3" w:rsidP="00742A8D">
      <w:pPr>
        <w:pStyle w:val="PargrafodaLista"/>
        <w:rPr>
          <w:rFonts w:ascii="Segoe UI" w:hAnsi="Segoe UI" w:cs="Segoe UI"/>
          <w:sz w:val="20"/>
          <w:szCs w:val="20"/>
        </w:rPr>
      </w:pPr>
    </w:p>
    <w:p w14:paraId="19D3B73A" w14:textId="77777777" w:rsidR="007A6407" w:rsidRPr="000570CE" w:rsidRDefault="007A6407" w:rsidP="00C83B95">
      <w:pPr>
        <w:pStyle w:val="PargrafodaLista"/>
        <w:numPr>
          <w:ilvl w:val="0"/>
          <w:numId w:val="27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OBRIGAÇÕES DA CONTRATADA</w:t>
      </w:r>
    </w:p>
    <w:p w14:paraId="6A28E0E4" w14:textId="77777777" w:rsidR="007A6407" w:rsidRPr="000570CE" w:rsidRDefault="007A6407" w:rsidP="00D90F48">
      <w:pPr>
        <w:pStyle w:val="PargrafodaLista"/>
        <w:widowControl w:val="0"/>
        <w:spacing w:after="0" w:line="240" w:lineRule="auto"/>
        <w:ind w:left="2559"/>
        <w:jc w:val="both"/>
        <w:rPr>
          <w:rFonts w:ascii="Segoe UI" w:hAnsi="Segoe UI" w:cs="Segoe UI"/>
          <w:b/>
          <w:sz w:val="20"/>
          <w:szCs w:val="20"/>
        </w:rPr>
      </w:pPr>
    </w:p>
    <w:p w14:paraId="3D488D34" w14:textId="77777777" w:rsidR="007D327E" w:rsidRPr="000570CE" w:rsidRDefault="007D327E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Executar fielmente o ajustado,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estipulados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neste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instrumento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em perfeitas condições de uso para o fim a que se destinam.</w:t>
      </w:r>
    </w:p>
    <w:p w14:paraId="235DDFD4" w14:textId="77777777" w:rsidR="007A6407" w:rsidRPr="000570CE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3609CFC" w14:textId="77777777" w:rsidR="00A216C0" w:rsidRPr="000570CE" w:rsidRDefault="0008534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Disponibilizar todos os equipamentos, acessórios e materiais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e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m perfeitas condições de uso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, necessários à execução do objeto, que deverão fazer parte dos custos da contratada.</w:t>
      </w:r>
    </w:p>
    <w:p w14:paraId="0C7348A4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DB66DEE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Prestar ao Comitê Paralímpico Brasileiro, sempre que necessários esclarecimentos, além da apresentação de laudos, catálogos, sobre os itens fornecidos, relatórios de execução sobre os serviços prestados, quando solicitados, fornecendo toda e qualquer orientação necessária para a perfeita utilização</w:t>
      </w:r>
      <w:r w:rsidR="000D1004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e manutenção deles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1AA41FB3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560E082" w14:textId="77777777" w:rsidR="00A216C0" w:rsidRPr="000570CE" w:rsidRDefault="007A6407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Manter durante toda a execução do </w:t>
      </w:r>
      <w:r w:rsidR="004617E5" w:rsidRPr="000570CE">
        <w:rPr>
          <w:rFonts w:ascii="Segoe UI" w:hAnsi="Segoe UI" w:cs="Segoe UI"/>
          <w:color w:val="000000" w:themeColor="text1"/>
          <w:sz w:val="20"/>
          <w:szCs w:val="20"/>
        </w:rPr>
        <w:t>objeto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compatibilidade com as obrigações assumidas, todas as condições de habilitação e qualificação exigidas</w:t>
      </w:r>
      <w:r w:rsidR="00EF65DE" w:rsidRPr="000570CE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1091A3D6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E46FC98" w14:textId="77777777" w:rsidR="00A216C0" w:rsidRPr="000570CE" w:rsidRDefault="00EF65DE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Responsabilizar-se única e exclusivamente, pelo pagamento de todos os encargos e demais despesas decorrentes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da execução do objeto, 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tais como impostos, taxas, contribuições fiscais, previdenciárias, trabalhistas, fundiárias; enfim, por todas as obrigações e responsabilidades, por mais especiais que sejam e mesmo que não expressas no presente termo.</w:t>
      </w:r>
      <w:bookmarkStart w:id="5" w:name="_Hlk3476778"/>
    </w:p>
    <w:p w14:paraId="4455215E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0EDFE4D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Responsabilizar-se por todas as despesas decorrentes de transporte, montagem, desmontagem, operação, acompanhamento, encargos sociais, trabalhistas fiscais, mão-de-obra, taxas, alimentação, assistência médica e de pronto-socorro que forem devidas a sua equipe, outras que porventura venham a incidir na referida execução do objeto.</w:t>
      </w:r>
    </w:p>
    <w:p w14:paraId="154179B6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0BE6F544" w14:textId="77777777" w:rsidR="00A216C0" w:rsidRPr="000570CE" w:rsidRDefault="00355C6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Promover a organização técnica e administrativa 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da execução do objeto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de modo a conduzi-lo eficientemente;</w:t>
      </w:r>
    </w:p>
    <w:p w14:paraId="365BE362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E2EEA7C" w14:textId="77777777" w:rsidR="00A216C0" w:rsidRPr="000570CE" w:rsidRDefault="00355C6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Prover os recursos humanos e materiais, necessários ao fornecimento do objeto;</w:t>
      </w:r>
    </w:p>
    <w:p w14:paraId="68E6869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EC720B4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Responder civil e criminalmente pela atuação de seus profissionais.</w:t>
      </w:r>
    </w:p>
    <w:p w14:paraId="683E9A44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bookmarkEnd w:id="5"/>
    <w:p w14:paraId="44B10CBA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Responsabilizar-se pelos danos causados à “CONTRATANTE” ou a terceiros, decorrentes de sua culpa ou dolo na execução do objeto. A fiscalização da “CONTRATANTE” não exclui ou reduz essa responsabilidade.</w:t>
      </w:r>
    </w:p>
    <w:p w14:paraId="5742163C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D5BCD65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Manter, durante toda a execução do objeto, compatibilidade com as obrigações assumidas, todas as condições que culminaram em sua habilitação.</w:t>
      </w:r>
    </w:p>
    <w:p w14:paraId="65E36E1C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10420E1" w14:textId="77777777" w:rsidR="00A216C0" w:rsidRPr="000570CE" w:rsidRDefault="007A6407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Cumprir todas as leis e posturas federais, estaduais e municipais pertinentes e vigentes, sendo a única responsável por prejuízos decorrentes de infrações a que houver dado causa;</w:t>
      </w:r>
    </w:p>
    <w:p w14:paraId="766E497A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0005C330" w14:textId="77777777" w:rsidR="00A216C0" w:rsidRPr="000570CE" w:rsidRDefault="007A6407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É vedada a veiculação de publicidade acerca do objeto.</w:t>
      </w:r>
    </w:p>
    <w:p w14:paraId="781DB145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626A40C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O objeto deverá ser entregue e/ou executado no endereço constante neste Termo de Referência, sem que isso implique acréscimo no preço da proposta;</w:t>
      </w:r>
    </w:p>
    <w:p w14:paraId="33702B10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130E252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Caso seja detectado alguma falha, erro, vício nos itens objeto deste termo, a CONTRATADA arcará com a substituição ou o reparo de tais itens, podendo inclusive sofrer as sanções cabíveis previstas em contrato;</w:t>
      </w:r>
    </w:p>
    <w:p w14:paraId="7B675800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6A7EDB6" w14:textId="77777777" w:rsidR="00A216C0" w:rsidRPr="000570CE" w:rsidRDefault="00B566AE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Cumprir os prazos previstos, reparar, corrigir, remover, reconstruir ou substituir às suas expensas, os itens que vier a fornecer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e/ou executar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no todo ou em parte, em que se verificarem vícios, defeitos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, 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incorreções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, dano em decorrência da falta de habilidade na aplicação ou execução dos serviços contratados.</w:t>
      </w:r>
    </w:p>
    <w:p w14:paraId="335746BE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641C8E1" w14:textId="77777777" w:rsidR="00A216C0" w:rsidRPr="000570CE" w:rsidRDefault="00B566AE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Substituir, no prazo máximo de 05 (cinco) dias corridos, os itens que após a entrega e aceite venham apresentar defeitos de fabricação ou quaisquer outros que venham a dificultar ou impossibilitar a sua utilização desde que para a sua ocorrência, não tenha contribuído, por ação ou omissão, o CPB;</w:t>
      </w:r>
    </w:p>
    <w:p w14:paraId="14C4421F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82965B2" w14:textId="77777777" w:rsidR="00A216C0" w:rsidRPr="000570CE" w:rsidRDefault="00B566AE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Em caso de substituição dos materiais, nos termos do item anterior, será da Contratada as despesas decorrentes a devolução e de nova entrega de objetos.</w:t>
      </w:r>
    </w:p>
    <w:p w14:paraId="772F2D9C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67F5B29B" w14:textId="77777777" w:rsidR="00A216C0" w:rsidRPr="000570CE" w:rsidRDefault="00B566AE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Entregar os itens, acondicionados em embalagens original e intacta, sem sinais de violação, acompanhada da documentação exigida pela legislação;</w:t>
      </w:r>
    </w:p>
    <w:p w14:paraId="57D1C4B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5757E19" w14:textId="77777777" w:rsidR="00A216C0" w:rsidRPr="000570CE" w:rsidRDefault="00940A5C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E</w:t>
      </w:r>
      <w:r w:rsidR="00B566AE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ntregar os itens, conforme praxe do fabricante, protegendo a integralidade do material durante o transporte; </w:t>
      </w:r>
    </w:p>
    <w:p w14:paraId="27734D17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0D613430" w14:textId="77777777" w:rsidR="00A216C0" w:rsidRPr="000570CE" w:rsidRDefault="00B566AE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Prestar assistência técnica aos itens, materiais/equipamentos e produtos, enquanto perdurarem as garantias ou exigências previstas no Termo de Referência.</w:t>
      </w:r>
    </w:p>
    <w:p w14:paraId="651BDE31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927E5F3" w14:textId="77777777" w:rsidR="00A216C0" w:rsidRPr="000570CE" w:rsidRDefault="00B566AE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Os itens objetos desta contratação deverão ser novos, e estar em perfeito estado de utilização.</w:t>
      </w:r>
    </w:p>
    <w:p w14:paraId="0AAD878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E35F1D5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Responsabilizar-se pelo carregamento e transporte até o local de entrega, inclusive quanto ao descarregamento e empilhamento, se for o caso;</w:t>
      </w:r>
    </w:p>
    <w:p w14:paraId="368B4867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186570F6" w14:textId="77777777" w:rsidR="00A216C0" w:rsidRPr="000570CE" w:rsidRDefault="007A6407" w:rsidP="00C83B95">
      <w:pPr>
        <w:pStyle w:val="PargrafodaLista"/>
        <w:numPr>
          <w:ilvl w:val="0"/>
          <w:numId w:val="27"/>
        </w:numPr>
        <w:shd w:val="clear" w:color="auto" w:fill="D9D9D9" w:themeFill="background1" w:themeFillShade="D9"/>
        <w:spacing w:after="0" w:line="240" w:lineRule="auto"/>
        <w:jc w:val="both"/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</w:pPr>
      <w:r w:rsidRPr="000570CE">
        <w:rPr>
          <w:rFonts w:ascii="Segoe UI" w:hAnsi="Segoe UI" w:cs="Segoe UI"/>
          <w:b/>
          <w:bCs/>
          <w:color w:val="000000" w:themeColor="text1"/>
          <w:sz w:val="20"/>
          <w:szCs w:val="20"/>
          <w:u w:val="single"/>
        </w:rPr>
        <w:t>OBRIGAÇÕES DA CONTRATANTE</w:t>
      </w:r>
    </w:p>
    <w:p w14:paraId="06AB432B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33C8C21" w14:textId="77777777" w:rsidR="00957E24" w:rsidRPr="000570CE" w:rsidRDefault="00957E2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Indicar, na Ordem de Compra, o responsável em receber os itens, que deverá verificar quantidade e condições quando da entrega do objeto;</w:t>
      </w:r>
    </w:p>
    <w:p w14:paraId="74D8C113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A73F61B" w14:textId="77777777" w:rsidR="00957E24" w:rsidRPr="000570CE" w:rsidRDefault="00957E2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Prestar todas as informações necessárias à execução dos ajustes;</w:t>
      </w:r>
    </w:p>
    <w:p w14:paraId="0DB53B8F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CBA96F1" w14:textId="77777777" w:rsidR="00957E24" w:rsidRPr="000570CE" w:rsidRDefault="00957E2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Receber o objeto no prazo e condições estabelecidas neste termo e caso possuir, seus Anexos;</w:t>
      </w:r>
    </w:p>
    <w:p w14:paraId="1D3D8C05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5D316804" w14:textId="77777777" w:rsidR="00957E24" w:rsidRPr="000570CE" w:rsidRDefault="00957E2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Responsabilizar-se pelo acompanhamento e fiscalização da entrega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/execução do objeto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através de seu Gestor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responsável designado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, que deverá anotar, em registro próprio, todas as ocorrências verificadas.</w:t>
      </w:r>
    </w:p>
    <w:p w14:paraId="4B70573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FCFADAE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Acompanhar e fiscalizar o fornecimento do objeto pela CONTRATADA, visando o atendimento das normas, especificações e instruções estabelecidas, devendo intervir quando necessário, a fim de assegurar sua regularidade e o fiel cumprimento do ajuste;</w:t>
      </w:r>
    </w:p>
    <w:p w14:paraId="4D46C2FA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EB2D7B3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lastRenderedPageBreak/>
        <w:t>Rejeitar, no todo ou em parte, o fornecimento do objeto em desacordo com este termo de referência.</w:t>
      </w:r>
    </w:p>
    <w:p w14:paraId="1E09B091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4C7698A" w14:textId="77777777" w:rsidR="00A216C0" w:rsidRPr="000570CE" w:rsidRDefault="00957E2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Recusar, quando considerada imprópria, a embalagem que estiver defeituosa ou inadequada, solicitando troca imediata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, bem como, a prestação de serviço que estiver em desacordo com este Termo de Referência, quando for o caso.</w:t>
      </w:r>
    </w:p>
    <w:p w14:paraId="2128BC2F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32C82407" w14:textId="77777777" w:rsidR="00A216C0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Comunicar, imediatamente, por escrito, à “CONTRATADA” qualquer irregularidade observada no decorrer da execução e fornecimento do objeto.</w:t>
      </w:r>
    </w:p>
    <w:p w14:paraId="431AE8ED" w14:textId="77777777" w:rsidR="00A216C0" w:rsidRPr="000570CE" w:rsidRDefault="00A216C0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A669167" w14:textId="77777777" w:rsidR="00957E24" w:rsidRPr="000570CE" w:rsidRDefault="00957E2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Proporcionar todas as facilidades necessárias e permitir livre acesso do pessoal da CONTRATADA às instalações, respeitando-se as normas da CONTRATANTE, no que tange </w:t>
      </w:r>
      <w:proofErr w:type="spellStart"/>
      <w:r w:rsidRPr="000570CE">
        <w:rPr>
          <w:rFonts w:ascii="Segoe UI" w:hAnsi="Segoe UI" w:cs="Segoe UI"/>
          <w:color w:val="000000" w:themeColor="text1"/>
          <w:sz w:val="20"/>
          <w:szCs w:val="20"/>
        </w:rPr>
        <w:t>a</w:t>
      </w:r>
      <w:proofErr w:type="spellEnd"/>
      <w:r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horários e segurança.</w:t>
      </w:r>
    </w:p>
    <w:p w14:paraId="4BE51D4B" w14:textId="77777777" w:rsidR="00957E24" w:rsidRPr="000570CE" w:rsidRDefault="00957E24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2FA1B045" w14:textId="77777777" w:rsidR="002D7392" w:rsidRPr="000570CE" w:rsidRDefault="00A216C0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Efetuar o pagamento ajustado junto à CONTRATADA, após atesto da respectiva nota fiscal, pelo gestor responsável do CPB.</w:t>
      </w:r>
    </w:p>
    <w:p w14:paraId="68F421BA" w14:textId="77777777" w:rsidR="002D7392" w:rsidRPr="000570CE" w:rsidRDefault="002D7392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78BED487" w14:textId="7B6F7E4A" w:rsidR="00957E24" w:rsidRPr="000570CE" w:rsidRDefault="00957E24" w:rsidP="00C83B95">
      <w:pPr>
        <w:pStyle w:val="PargrafodaLista"/>
        <w:numPr>
          <w:ilvl w:val="1"/>
          <w:numId w:val="27"/>
        </w:numPr>
        <w:autoSpaceDE w:val="0"/>
        <w:autoSpaceDN w:val="0"/>
        <w:adjustRightInd w:val="0"/>
        <w:spacing w:after="0" w:line="240" w:lineRule="auto"/>
        <w:ind w:hanging="715"/>
        <w:jc w:val="both"/>
        <w:rPr>
          <w:rFonts w:ascii="Segoe UI" w:hAnsi="Segoe UI" w:cs="Segoe UI"/>
          <w:color w:val="000000" w:themeColor="text1"/>
          <w:sz w:val="20"/>
          <w:szCs w:val="20"/>
        </w:rPr>
      </w:pPr>
      <w:r w:rsidRPr="000570CE">
        <w:rPr>
          <w:rFonts w:ascii="Segoe UI" w:hAnsi="Segoe UI" w:cs="Segoe UI"/>
          <w:color w:val="000000" w:themeColor="text1"/>
          <w:sz w:val="20"/>
          <w:szCs w:val="20"/>
        </w:rPr>
        <w:t>Aplicar, quando for o caso, as penalidades previstas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, nas ordens de </w:t>
      </w:r>
      <w:r w:rsidR="001817F7" w:rsidRPr="000570CE">
        <w:rPr>
          <w:rFonts w:ascii="Segoe UI" w:hAnsi="Segoe UI" w:cs="Segoe UI"/>
          <w:color w:val="000000" w:themeColor="text1"/>
          <w:sz w:val="20"/>
          <w:szCs w:val="20"/>
        </w:rPr>
        <w:t>compras/serviço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 xml:space="preserve"> e/ou </w:t>
      </w:r>
      <w:r w:rsidRPr="000570CE">
        <w:rPr>
          <w:rFonts w:ascii="Segoe UI" w:hAnsi="Segoe UI" w:cs="Segoe UI"/>
          <w:color w:val="000000" w:themeColor="text1"/>
          <w:sz w:val="20"/>
          <w:szCs w:val="20"/>
        </w:rPr>
        <w:t>edital</w:t>
      </w:r>
      <w:r w:rsidR="00A216C0" w:rsidRPr="000570CE">
        <w:rPr>
          <w:rFonts w:ascii="Segoe UI" w:hAnsi="Segoe UI" w:cs="Segoe UI"/>
          <w:color w:val="000000" w:themeColor="text1"/>
          <w:sz w:val="20"/>
          <w:szCs w:val="20"/>
        </w:rPr>
        <w:t>.</w:t>
      </w:r>
    </w:p>
    <w:p w14:paraId="4BEC37D4" w14:textId="77777777" w:rsidR="007A6407" w:rsidRPr="000570CE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026925D" w14:textId="77777777" w:rsidR="007A6407" w:rsidRPr="000570CE" w:rsidRDefault="007A6407" w:rsidP="00D90F48">
      <w:pPr>
        <w:pStyle w:val="PargrafodaLista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Segoe UI" w:hAnsi="Segoe UI" w:cs="Segoe UI"/>
          <w:color w:val="000000" w:themeColor="text1"/>
          <w:sz w:val="20"/>
          <w:szCs w:val="20"/>
        </w:rPr>
      </w:pPr>
    </w:p>
    <w:p w14:paraId="4981BB3F" w14:textId="7D600973" w:rsidR="00E54ACC" w:rsidRPr="00E54ACC" w:rsidRDefault="00A51A32" w:rsidP="00E54ACC">
      <w:pPr>
        <w:pStyle w:val="PargrafodaLista"/>
        <w:ind w:left="360"/>
        <w:jc w:val="center"/>
        <w:rPr>
          <w:rFonts w:ascii="Segoe UI" w:hAnsi="Segoe UI" w:cs="Segoe UI"/>
          <w:b/>
          <w:sz w:val="20"/>
          <w:szCs w:val="20"/>
        </w:rPr>
      </w:pPr>
      <w:r>
        <w:rPr>
          <w:noProof/>
        </w:rPr>
        <w:drawing>
          <wp:inline distT="0" distB="0" distL="0" distR="0" wp14:anchorId="543A960C" wp14:editId="7B815F53">
            <wp:extent cx="2047875" cy="1238250"/>
            <wp:effectExtent l="0" t="0" r="9525" b="0"/>
            <wp:docPr id="1531827134" name="Imagem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1827134" name="Imagem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4ACC" w:rsidRPr="00E54ACC">
        <w:t xml:space="preserve"> </w:t>
      </w:r>
    </w:p>
    <w:p w14:paraId="22C9C52A" w14:textId="464C73DF" w:rsidR="007A6407" w:rsidRPr="005F1BFB" w:rsidRDefault="00E54ACC" w:rsidP="00D90F48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____________________________________________________________________________________</w:t>
      </w:r>
    </w:p>
    <w:bookmarkEnd w:id="0"/>
    <w:p w14:paraId="687CA7B9" w14:textId="46DC0AA4" w:rsidR="005F1BFB" w:rsidRPr="005F1BFB" w:rsidRDefault="00EA7BE3" w:rsidP="005F1BFB">
      <w:pPr>
        <w:rPr>
          <w:rFonts w:ascii="Segoe UI" w:hAnsi="Segoe UI" w:cs="Segoe UI"/>
          <w:bCs/>
          <w:sz w:val="20"/>
          <w:szCs w:val="20"/>
          <w:lang w:val="pt-PT"/>
        </w:rPr>
      </w:pPr>
      <w:r>
        <w:rPr>
          <w:rFonts w:ascii="Segoe UI" w:hAnsi="Segoe UI" w:cs="Segoe UI"/>
          <w:bCs/>
          <w:sz w:val="20"/>
          <w:szCs w:val="20"/>
          <w:lang w:val="pt-PT"/>
        </w:rPr>
        <w:tab/>
      </w:r>
      <w:r>
        <w:rPr>
          <w:rFonts w:ascii="Segoe UI" w:hAnsi="Segoe UI" w:cs="Segoe UI"/>
          <w:bCs/>
          <w:sz w:val="20"/>
          <w:szCs w:val="20"/>
          <w:lang w:val="pt-PT"/>
        </w:rPr>
        <w:tab/>
      </w:r>
      <w:r>
        <w:rPr>
          <w:rFonts w:ascii="Segoe UI" w:hAnsi="Segoe UI" w:cs="Segoe UI"/>
          <w:bCs/>
          <w:sz w:val="20"/>
          <w:szCs w:val="20"/>
          <w:lang w:val="pt-PT"/>
        </w:rPr>
        <w:tab/>
      </w:r>
      <w:r>
        <w:rPr>
          <w:rFonts w:ascii="Segoe UI" w:hAnsi="Segoe UI" w:cs="Segoe UI"/>
          <w:bCs/>
          <w:sz w:val="20"/>
          <w:szCs w:val="20"/>
          <w:lang w:val="pt-PT"/>
        </w:rPr>
        <w:tab/>
      </w:r>
      <w:r>
        <w:rPr>
          <w:rFonts w:ascii="Segoe UI" w:hAnsi="Segoe UI" w:cs="Segoe UI"/>
          <w:bCs/>
          <w:sz w:val="20"/>
          <w:szCs w:val="20"/>
          <w:lang w:val="pt-PT"/>
        </w:rPr>
        <w:tab/>
        <w:t>Daniel Jonas da S</w:t>
      </w:r>
      <w:r w:rsidR="00A51A32">
        <w:rPr>
          <w:rFonts w:ascii="Segoe UI" w:hAnsi="Segoe UI" w:cs="Segoe UI"/>
          <w:bCs/>
          <w:sz w:val="20"/>
          <w:szCs w:val="20"/>
          <w:lang w:val="pt-PT"/>
        </w:rPr>
        <w:t>ilva</w:t>
      </w:r>
    </w:p>
    <w:p w14:paraId="2D764A3D" w14:textId="207685B4" w:rsidR="005F1BFB" w:rsidRPr="005F1BFB" w:rsidRDefault="005F1BFB" w:rsidP="00C5136E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Cs/>
          <w:sz w:val="20"/>
          <w:szCs w:val="20"/>
          <w:lang w:val="pt-PT"/>
        </w:rPr>
      </w:pPr>
      <w:r w:rsidRPr="005F1BFB">
        <w:rPr>
          <w:rFonts w:ascii="Segoe UI" w:hAnsi="Segoe UI" w:cs="Segoe UI"/>
          <w:bCs/>
          <w:sz w:val="20"/>
          <w:szCs w:val="20"/>
          <w:lang w:val="pt-PT"/>
        </w:rPr>
        <w:t>Assistente Administrativo</w:t>
      </w:r>
    </w:p>
    <w:p w14:paraId="63B3F552" w14:textId="77777777" w:rsidR="005F1BFB" w:rsidRPr="005F1BFB" w:rsidRDefault="005F1BFB" w:rsidP="00C5136E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/>
          <w:sz w:val="20"/>
          <w:szCs w:val="20"/>
          <w:lang w:val="pt-PT"/>
        </w:rPr>
      </w:pPr>
    </w:p>
    <w:p w14:paraId="21CAE698" w14:textId="264ADFC2" w:rsidR="00F2364A" w:rsidRPr="00A51A32" w:rsidRDefault="00C5136E" w:rsidP="00A51A32">
      <w:pPr>
        <w:pStyle w:val="PargrafodaLista"/>
        <w:spacing w:after="0" w:line="240" w:lineRule="auto"/>
        <w:ind w:left="360"/>
        <w:jc w:val="center"/>
        <w:rPr>
          <w:rFonts w:ascii="Segoe UI" w:hAnsi="Segoe UI" w:cs="Segoe UI"/>
          <w:bCs/>
          <w:sz w:val="20"/>
          <w:szCs w:val="20"/>
          <w:lang w:val="pt-PT"/>
        </w:rPr>
      </w:pPr>
      <w:r w:rsidRPr="005F1BFB">
        <w:rPr>
          <w:rFonts w:ascii="Segoe UI" w:hAnsi="Segoe UI" w:cs="Segoe UI"/>
          <w:bCs/>
          <w:sz w:val="20"/>
          <w:szCs w:val="20"/>
          <w:lang w:val="pt-PT"/>
        </w:rPr>
        <w:t>Setor (ADMINISTRAÇÃO-CT)</w:t>
      </w:r>
      <w:r w:rsidR="00DA456C">
        <w:rPr>
          <w:rFonts w:ascii="Segoe UI" w:hAnsi="Segoe UI" w:cs="Segoe UI"/>
          <w:bCs/>
          <w:noProof/>
          <w:sz w:val="18"/>
          <w:szCs w:val="18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1D8D804" wp14:editId="2176ED38">
                <wp:simplePos x="0" y="0"/>
                <wp:positionH relativeFrom="column">
                  <wp:posOffset>470280</wp:posOffset>
                </wp:positionH>
                <wp:positionV relativeFrom="paragraph">
                  <wp:posOffset>173795</wp:posOffset>
                </wp:positionV>
                <wp:extent cx="360" cy="360"/>
                <wp:effectExtent l="38100" t="38100" r="38100" b="38100"/>
                <wp:wrapNone/>
                <wp:docPr id="1863233823" name="Tinta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75DC67A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Tinta 68" o:spid="_x0000_s1026" type="#_x0000_t75" style="position:absolute;margin-left:36.7pt;margin-top:13.35pt;width:.75pt;height: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DzyrImxwEAAGoEAAAQAAAAAAAAAAAAAAAAANMDAABkcnMv&#10;aW5rL2luazEueG1sUEsBAi0AFAAGAAgAAAAhAGRn5LHcAAAABwEAAA8AAAAAAAAAAAAAAAAAyAUA&#10;AGRycy9kb3ducmV2LnhtbFBLAQItABQABgAIAAAAIQB5GLydvwAAACEBAAAZAAAAAAAAAAAAAAAA&#10;ANEGAABkcnMvX3JlbHMvZTJvRG9jLnhtbC5yZWxzUEsFBgAAAAAGAAYAeAEAAMcHAAAAAA==&#10;">
                <v:imagedata r:id="rId14" o:title=""/>
              </v:shape>
            </w:pict>
          </mc:Fallback>
        </mc:AlternateContent>
      </w:r>
    </w:p>
    <w:sectPr w:rsidR="00F2364A" w:rsidRPr="00A51A32" w:rsidSect="0009510F">
      <w:headerReference w:type="default" r:id="rId15"/>
      <w:footerReference w:type="default" r:id="rId16"/>
      <w:type w:val="continuous"/>
      <w:pgSz w:w="11906" w:h="16838"/>
      <w:pgMar w:top="1418" w:right="1985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4E18B" w14:textId="77777777" w:rsidR="002C7B68" w:rsidRDefault="002C7B68" w:rsidP="00B6442E">
      <w:r>
        <w:separator/>
      </w:r>
    </w:p>
  </w:endnote>
  <w:endnote w:type="continuationSeparator" w:id="0">
    <w:p w14:paraId="1FA91578" w14:textId="77777777" w:rsidR="002C7B68" w:rsidRDefault="002C7B68" w:rsidP="00B6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25"/>
      <w:gridCol w:w="2925"/>
      <w:gridCol w:w="2925"/>
    </w:tblGrid>
    <w:tr w:rsidR="6CB79291" w14:paraId="32FCDC06" w14:textId="77777777" w:rsidTr="6CB79291">
      <w:tc>
        <w:tcPr>
          <w:tcW w:w="2925" w:type="dxa"/>
        </w:tcPr>
        <w:p w14:paraId="4C8EB330" w14:textId="77777777" w:rsidR="6CB79291" w:rsidRDefault="6CB79291" w:rsidP="6CB79291">
          <w:pPr>
            <w:pStyle w:val="Cabealho"/>
            <w:ind w:left="-115"/>
          </w:pPr>
        </w:p>
      </w:tc>
      <w:tc>
        <w:tcPr>
          <w:tcW w:w="2925" w:type="dxa"/>
        </w:tcPr>
        <w:p w14:paraId="197D27EF" w14:textId="77777777" w:rsidR="6CB79291" w:rsidRDefault="6CB79291" w:rsidP="6CB79291">
          <w:pPr>
            <w:pStyle w:val="Cabealho"/>
            <w:jc w:val="center"/>
          </w:pPr>
        </w:p>
      </w:tc>
      <w:tc>
        <w:tcPr>
          <w:tcW w:w="2925" w:type="dxa"/>
        </w:tcPr>
        <w:p w14:paraId="7171BA16" w14:textId="77777777" w:rsidR="6CB79291" w:rsidRDefault="6CB79291" w:rsidP="6CB79291">
          <w:pPr>
            <w:pStyle w:val="Cabealho"/>
            <w:ind w:right="-115"/>
            <w:jc w:val="right"/>
          </w:pPr>
        </w:p>
      </w:tc>
    </w:tr>
  </w:tbl>
  <w:p w14:paraId="299199BD" w14:textId="77777777" w:rsidR="6CB79291" w:rsidRDefault="6CB79291" w:rsidP="6CB7929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10EF6" w14:textId="77777777" w:rsidR="002C7B68" w:rsidRDefault="002C7B68" w:rsidP="00B6442E">
      <w:r>
        <w:separator/>
      </w:r>
    </w:p>
  </w:footnote>
  <w:footnote w:type="continuationSeparator" w:id="0">
    <w:p w14:paraId="31C892F2" w14:textId="77777777" w:rsidR="002C7B68" w:rsidRDefault="002C7B68" w:rsidP="00B64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15381" w14:textId="77777777" w:rsidR="00B6442E" w:rsidRDefault="00A614DA" w:rsidP="00B6442E">
    <w:pPr>
      <w:pStyle w:val="Cabealho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CC0E39" wp14:editId="564A7BBE">
          <wp:simplePos x="0" y="0"/>
          <wp:positionH relativeFrom="margin">
            <wp:posOffset>-735080</wp:posOffset>
          </wp:positionH>
          <wp:positionV relativeFrom="margin">
            <wp:posOffset>-885225</wp:posOffset>
          </wp:positionV>
          <wp:extent cx="7592660" cy="10687358"/>
          <wp:effectExtent l="0" t="0" r="254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2660" cy="10687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6442E">
      <w:rPr>
        <w:noProof/>
      </w:rPr>
      <w:t xml:space="preserve">  </w:t>
    </w:r>
  </w:p>
  <w:p w14:paraId="76ED43F1" w14:textId="77777777" w:rsidR="00B6442E" w:rsidRDefault="00B6442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2B79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40E48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8924D9"/>
    <w:multiLevelType w:val="hybridMultilevel"/>
    <w:tmpl w:val="10D627DA"/>
    <w:lvl w:ilvl="0" w:tplc="8BEC497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054162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AE6494"/>
    <w:multiLevelType w:val="multilevel"/>
    <w:tmpl w:val="9C0C19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3D45A8E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E23A6E"/>
    <w:multiLevelType w:val="hybridMultilevel"/>
    <w:tmpl w:val="4F087FB6"/>
    <w:lvl w:ilvl="0" w:tplc="63BEE98C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" w15:restartNumberingAfterBreak="0">
    <w:nsid w:val="20E951CB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6D32D20"/>
    <w:multiLevelType w:val="multilevel"/>
    <w:tmpl w:val="647A301A"/>
    <w:lvl w:ilvl="0">
      <w:start w:val="3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542CA2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D5C6D1F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1624B85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3033893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3CF3F98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1C208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35954A77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C05490D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D0530AD"/>
    <w:multiLevelType w:val="hybridMultilevel"/>
    <w:tmpl w:val="CDFA70EC"/>
    <w:lvl w:ilvl="0" w:tplc="85408708">
      <w:start w:val="1"/>
      <w:numFmt w:val="upperRoman"/>
      <w:lvlText w:val="%1.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3E8C38F0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F672171"/>
    <w:multiLevelType w:val="multilevel"/>
    <w:tmpl w:val="9C0C19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4286564C"/>
    <w:multiLevelType w:val="multilevel"/>
    <w:tmpl w:val="F0B29E0E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268" w:hanging="85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EF41B9C"/>
    <w:multiLevelType w:val="hybridMultilevel"/>
    <w:tmpl w:val="6F325626"/>
    <w:lvl w:ilvl="0" w:tplc="E6AA916C">
      <w:start w:val="1"/>
      <w:numFmt w:val="decimal"/>
      <w:lvlText w:val="%1."/>
      <w:lvlJc w:val="left"/>
      <w:pPr>
        <w:ind w:left="262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692C176D"/>
    <w:multiLevelType w:val="hybridMultilevel"/>
    <w:tmpl w:val="E06AF9AC"/>
    <w:lvl w:ilvl="0" w:tplc="87346414">
      <w:start w:val="1"/>
      <w:numFmt w:val="upp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3" w15:restartNumberingAfterBreak="0">
    <w:nsid w:val="6B7C4AAC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DAE06B8"/>
    <w:multiLevelType w:val="hybridMultilevel"/>
    <w:tmpl w:val="EEAAB40C"/>
    <w:lvl w:ilvl="0" w:tplc="59EE901C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color w:val="00000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6E0C08E4"/>
    <w:multiLevelType w:val="multilevel"/>
    <w:tmpl w:val="AC8AD5FA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09" w:hanging="709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6FF139B8"/>
    <w:multiLevelType w:val="hybridMultilevel"/>
    <w:tmpl w:val="6F9C1E76"/>
    <w:lvl w:ilvl="0" w:tplc="76F2A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140530">
    <w:abstractNumId w:val="17"/>
  </w:num>
  <w:num w:numId="2" w16cid:durableId="1784956465">
    <w:abstractNumId w:val="21"/>
  </w:num>
  <w:num w:numId="3" w16cid:durableId="46806519">
    <w:abstractNumId w:val="20"/>
  </w:num>
  <w:num w:numId="4" w16cid:durableId="1774132620">
    <w:abstractNumId w:val="26"/>
  </w:num>
  <w:num w:numId="5" w16cid:durableId="307056623">
    <w:abstractNumId w:val="10"/>
  </w:num>
  <w:num w:numId="6" w16cid:durableId="2083940174">
    <w:abstractNumId w:val="0"/>
  </w:num>
  <w:num w:numId="7" w16cid:durableId="1971738586">
    <w:abstractNumId w:val="9"/>
  </w:num>
  <w:num w:numId="8" w16cid:durableId="709957107">
    <w:abstractNumId w:val="1"/>
  </w:num>
  <w:num w:numId="9" w16cid:durableId="2111966134">
    <w:abstractNumId w:val="23"/>
  </w:num>
  <w:num w:numId="10" w16cid:durableId="858273412">
    <w:abstractNumId w:val="25"/>
  </w:num>
  <w:num w:numId="11" w16cid:durableId="680668767">
    <w:abstractNumId w:val="7"/>
  </w:num>
  <w:num w:numId="12" w16cid:durableId="481850486">
    <w:abstractNumId w:val="12"/>
  </w:num>
  <w:num w:numId="13" w16cid:durableId="2007979968">
    <w:abstractNumId w:val="3"/>
  </w:num>
  <w:num w:numId="14" w16cid:durableId="863834243">
    <w:abstractNumId w:val="16"/>
  </w:num>
  <w:num w:numId="15" w16cid:durableId="1779828961">
    <w:abstractNumId w:val="11"/>
  </w:num>
  <w:num w:numId="16" w16cid:durableId="1618759135">
    <w:abstractNumId w:val="13"/>
  </w:num>
  <w:num w:numId="17" w16cid:durableId="1691177489">
    <w:abstractNumId w:val="14"/>
  </w:num>
  <w:num w:numId="18" w16cid:durableId="1366558562">
    <w:abstractNumId w:val="5"/>
  </w:num>
  <w:num w:numId="19" w16cid:durableId="1806853357">
    <w:abstractNumId w:val="15"/>
  </w:num>
  <w:num w:numId="20" w16cid:durableId="149292000">
    <w:abstractNumId w:val="2"/>
  </w:num>
  <w:num w:numId="21" w16cid:durableId="61299662">
    <w:abstractNumId w:val="6"/>
  </w:num>
  <w:num w:numId="22" w16cid:durableId="2029865403">
    <w:abstractNumId w:val="22"/>
  </w:num>
  <w:num w:numId="23" w16cid:durableId="1481539009">
    <w:abstractNumId w:val="24"/>
  </w:num>
  <w:num w:numId="24" w16cid:durableId="1296065757">
    <w:abstractNumId w:val="18"/>
  </w:num>
  <w:num w:numId="25" w16cid:durableId="1822769146">
    <w:abstractNumId w:val="4"/>
  </w:num>
  <w:num w:numId="26" w16cid:durableId="793714450">
    <w:abstractNumId w:val="19"/>
  </w:num>
  <w:num w:numId="27" w16cid:durableId="1576974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EF"/>
    <w:rsid w:val="00010C98"/>
    <w:rsid w:val="00020FFA"/>
    <w:rsid w:val="0003023B"/>
    <w:rsid w:val="00032211"/>
    <w:rsid w:val="00040742"/>
    <w:rsid w:val="00052E34"/>
    <w:rsid w:val="000570CE"/>
    <w:rsid w:val="0006113B"/>
    <w:rsid w:val="00062ED0"/>
    <w:rsid w:val="00064BE5"/>
    <w:rsid w:val="00065303"/>
    <w:rsid w:val="0007234F"/>
    <w:rsid w:val="00085344"/>
    <w:rsid w:val="000861FC"/>
    <w:rsid w:val="00087DD9"/>
    <w:rsid w:val="0009510F"/>
    <w:rsid w:val="000D1004"/>
    <w:rsid w:val="000E1973"/>
    <w:rsid w:val="000E35C2"/>
    <w:rsid w:val="000E3FBB"/>
    <w:rsid w:val="000E6CC5"/>
    <w:rsid w:val="001048A2"/>
    <w:rsid w:val="0010771D"/>
    <w:rsid w:val="00110493"/>
    <w:rsid w:val="00126ED8"/>
    <w:rsid w:val="00131C8D"/>
    <w:rsid w:val="00150BEE"/>
    <w:rsid w:val="00156B78"/>
    <w:rsid w:val="00157AC5"/>
    <w:rsid w:val="0016217B"/>
    <w:rsid w:val="001637B9"/>
    <w:rsid w:val="00163807"/>
    <w:rsid w:val="001817F7"/>
    <w:rsid w:val="001A6F80"/>
    <w:rsid w:val="001B441E"/>
    <w:rsid w:val="001C2E82"/>
    <w:rsid w:val="001C65D3"/>
    <w:rsid w:val="001D1BBF"/>
    <w:rsid w:val="001D51AA"/>
    <w:rsid w:val="001F0265"/>
    <w:rsid w:val="002043E2"/>
    <w:rsid w:val="002145FC"/>
    <w:rsid w:val="00217760"/>
    <w:rsid w:val="00232362"/>
    <w:rsid w:val="002337E2"/>
    <w:rsid w:val="00240BF2"/>
    <w:rsid w:val="002437C5"/>
    <w:rsid w:val="00252CF8"/>
    <w:rsid w:val="00253812"/>
    <w:rsid w:val="00254D32"/>
    <w:rsid w:val="00255037"/>
    <w:rsid w:val="0025795D"/>
    <w:rsid w:val="002638AC"/>
    <w:rsid w:val="00264F00"/>
    <w:rsid w:val="00265B42"/>
    <w:rsid w:val="00271118"/>
    <w:rsid w:val="00277BAE"/>
    <w:rsid w:val="00280957"/>
    <w:rsid w:val="00287DD4"/>
    <w:rsid w:val="00292546"/>
    <w:rsid w:val="002B1664"/>
    <w:rsid w:val="002C4D95"/>
    <w:rsid w:val="002C7B68"/>
    <w:rsid w:val="002D0192"/>
    <w:rsid w:val="002D323E"/>
    <w:rsid w:val="002D7392"/>
    <w:rsid w:val="002E0641"/>
    <w:rsid w:val="002E136A"/>
    <w:rsid w:val="002E5AD3"/>
    <w:rsid w:val="002F4BBF"/>
    <w:rsid w:val="002F66A1"/>
    <w:rsid w:val="00301625"/>
    <w:rsid w:val="0030190A"/>
    <w:rsid w:val="00311F84"/>
    <w:rsid w:val="00320903"/>
    <w:rsid w:val="00320C7F"/>
    <w:rsid w:val="00323C22"/>
    <w:rsid w:val="003263B5"/>
    <w:rsid w:val="00326566"/>
    <w:rsid w:val="00330E4A"/>
    <w:rsid w:val="0035208B"/>
    <w:rsid w:val="003544AD"/>
    <w:rsid w:val="00355C64"/>
    <w:rsid w:val="00364ADB"/>
    <w:rsid w:val="00374499"/>
    <w:rsid w:val="0037726D"/>
    <w:rsid w:val="00387933"/>
    <w:rsid w:val="00390508"/>
    <w:rsid w:val="003964FF"/>
    <w:rsid w:val="00396595"/>
    <w:rsid w:val="003977DA"/>
    <w:rsid w:val="003A40ED"/>
    <w:rsid w:val="003A5765"/>
    <w:rsid w:val="003A5998"/>
    <w:rsid w:val="003B0908"/>
    <w:rsid w:val="003B5DE8"/>
    <w:rsid w:val="003B5EA6"/>
    <w:rsid w:val="003E221B"/>
    <w:rsid w:val="003E3E03"/>
    <w:rsid w:val="003E5406"/>
    <w:rsid w:val="003E678F"/>
    <w:rsid w:val="003F18EE"/>
    <w:rsid w:val="003F7385"/>
    <w:rsid w:val="004075DC"/>
    <w:rsid w:val="00443490"/>
    <w:rsid w:val="00444884"/>
    <w:rsid w:val="004468A4"/>
    <w:rsid w:val="00450399"/>
    <w:rsid w:val="0045596E"/>
    <w:rsid w:val="004617E5"/>
    <w:rsid w:val="00462389"/>
    <w:rsid w:val="004627EA"/>
    <w:rsid w:val="004769A4"/>
    <w:rsid w:val="00482B0C"/>
    <w:rsid w:val="00484FEA"/>
    <w:rsid w:val="00492128"/>
    <w:rsid w:val="004B099D"/>
    <w:rsid w:val="004B20E5"/>
    <w:rsid w:val="004B6812"/>
    <w:rsid w:val="004B7C2A"/>
    <w:rsid w:val="004C1FF1"/>
    <w:rsid w:val="004C5EFE"/>
    <w:rsid w:val="004D0508"/>
    <w:rsid w:val="004D0524"/>
    <w:rsid w:val="004E1272"/>
    <w:rsid w:val="005040AA"/>
    <w:rsid w:val="0052793B"/>
    <w:rsid w:val="00531076"/>
    <w:rsid w:val="00536626"/>
    <w:rsid w:val="00547073"/>
    <w:rsid w:val="005522E9"/>
    <w:rsid w:val="00562285"/>
    <w:rsid w:val="00566460"/>
    <w:rsid w:val="00573CA4"/>
    <w:rsid w:val="00591D0A"/>
    <w:rsid w:val="005A0F47"/>
    <w:rsid w:val="005C53EA"/>
    <w:rsid w:val="005D19AD"/>
    <w:rsid w:val="005D288B"/>
    <w:rsid w:val="005D30CD"/>
    <w:rsid w:val="005D3111"/>
    <w:rsid w:val="005D3FF7"/>
    <w:rsid w:val="005E166B"/>
    <w:rsid w:val="005F0BCF"/>
    <w:rsid w:val="005F1BFB"/>
    <w:rsid w:val="005F3819"/>
    <w:rsid w:val="005F508B"/>
    <w:rsid w:val="00603E73"/>
    <w:rsid w:val="00620CB6"/>
    <w:rsid w:val="00625924"/>
    <w:rsid w:val="00630034"/>
    <w:rsid w:val="00643196"/>
    <w:rsid w:val="00653132"/>
    <w:rsid w:val="00667B4A"/>
    <w:rsid w:val="00671523"/>
    <w:rsid w:val="00673D38"/>
    <w:rsid w:val="00674A17"/>
    <w:rsid w:val="00680BE6"/>
    <w:rsid w:val="006849D8"/>
    <w:rsid w:val="0068625C"/>
    <w:rsid w:val="00692603"/>
    <w:rsid w:val="00695575"/>
    <w:rsid w:val="006A4B06"/>
    <w:rsid w:val="006A5A4D"/>
    <w:rsid w:val="006B6424"/>
    <w:rsid w:val="006C295E"/>
    <w:rsid w:val="006D58FB"/>
    <w:rsid w:val="006E14E2"/>
    <w:rsid w:val="006E2246"/>
    <w:rsid w:val="006E716C"/>
    <w:rsid w:val="006F0069"/>
    <w:rsid w:val="00706CC8"/>
    <w:rsid w:val="00721593"/>
    <w:rsid w:val="00727802"/>
    <w:rsid w:val="0073246B"/>
    <w:rsid w:val="00736A4B"/>
    <w:rsid w:val="00737D43"/>
    <w:rsid w:val="00742A8D"/>
    <w:rsid w:val="00754E33"/>
    <w:rsid w:val="00762CB3"/>
    <w:rsid w:val="0076624E"/>
    <w:rsid w:val="007738EF"/>
    <w:rsid w:val="007761E9"/>
    <w:rsid w:val="007810EE"/>
    <w:rsid w:val="00782245"/>
    <w:rsid w:val="0078608B"/>
    <w:rsid w:val="007862C3"/>
    <w:rsid w:val="00790AD1"/>
    <w:rsid w:val="007A5396"/>
    <w:rsid w:val="007A5FFD"/>
    <w:rsid w:val="007A6407"/>
    <w:rsid w:val="007B4657"/>
    <w:rsid w:val="007C03FE"/>
    <w:rsid w:val="007C2FFF"/>
    <w:rsid w:val="007D02D0"/>
    <w:rsid w:val="007D327E"/>
    <w:rsid w:val="007E08EA"/>
    <w:rsid w:val="007E68E2"/>
    <w:rsid w:val="0081118A"/>
    <w:rsid w:val="008316A7"/>
    <w:rsid w:val="00843B05"/>
    <w:rsid w:val="008515D8"/>
    <w:rsid w:val="00861147"/>
    <w:rsid w:val="008935D5"/>
    <w:rsid w:val="008A38A4"/>
    <w:rsid w:val="008A41F6"/>
    <w:rsid w:val="008A4E86"/>
    <w:rsid w:val="008A5C76"/>
    <w:rsid w:val="008B7BAE"/>
    <w:rsid w:val="008C2DB0"/>
    <w:rsid w:val="008C5F82"/>
    <w:rsid w:val="008D1E4B"/>
    <w:rsid w:val="008D7849"/>
    <w:rsid w:val="008D78AF"/>
    <w:rsid w:val="008D7BB1"/>
    <w:rsid w:val="008E29EB"/>
    <w:rsid w:val="008E2C85"/>
    <w:rsid w:val="00903501"/>
    <w:rsid w:val="009069E5"/>
    <w:rsid w:val="00907B70"/>
    <w:rsid w:val="009149A9"/>
    <w:rsid w:val="009261DB"/>
    <w:rsid w:val="00927D91"/>
    <w:rsid w:val="00940A5C"/>
    <w:rsid w:val="0094248E"/>
    <w:rsid w:val="009515FF"/>
    <w:rsid w:val="009536FC"/>
    <w:rsid w:val="00957E24"/>
    <w:rsid w:val="00960A12"/>
    <w:rsid w:val="00980D94"/>
    <w:rsid w:val="00996565"/>
    <w:rsid w:val="009967C8"/>
    <w:rsid w:val="009A37BE"/>
    <w:rsid w:val="009A3A5F"/>
    <w:rsid w:val="009B780E"/>
    <w:rsid w:val="009C032D"/>
    <w:rsid w:val="009C65C4"/>
    <w:rsid w:val="009D00F9"/>
    <w:rsid w:val="009E143D"/>
    <w:rsid w:val="009F2F23"/>
    <w:rsid w:val="00A00A6B"/>
    <w:rsid w:val="00A01AB6"/>
    <w:rsid w:val="00A057AA"/>
    <w:rsid w:val="00A1586F"/>
    <w:rsid w:val="00A216C0"/>
    <w:rsid w:val="00A234DD"/>
    <w:rsid w:val="00A32B62"/>
    <w:rsid w:val="00A336AA"/>
    <w:rsid w:val="00A41FEE"/>
    <w:rsid w:val="00A515A5"/>
    <w:rsid w:val="00A51A32"/>
    <w:rsid w:val="00A556BE"/>
    <w:rsid w:val="00A614DA"/>
    <w:rsid w:val="00A63178"/>
    <w:rsid w:val="00A63812"/>
    <w:rsid w:val="00A64E7E"/>
    <w:rsid w:val="00A81634"/>
    <w:rsid w:val="00A816A9"/>
    <w:rsid w:val="00A8318B"/>
    <w:rsid w:val="00A85337"/>
    <w:rsid w:val="00A9266D"/>
    <w:rsid w:val="00A9651B"/>
    <w:rsid w:val="00AA0429"/>
    <w:rsid w:val="00AB4573"/>
    <w:rsid w:val="00AC712A"/>
    <w:rsid w:val="00AD0F4C"/>
    <w:rsid w:val="00AE1ADC"/>
    <w:rsid w:val="00AF15C3"/>
    <w:rsid w:val="00AF2C4B"/>
    <w:rsid w:val="00AF6313"/>
    <w:rsid w:val="00B0205D"/>
    <w:rsid w:val="00B02AAD"/>
    <w:rsid w:val="00B0681A"/>
    <w:rsid w:val="00B0712A"/>
    <w:rsid w:val="00B142C6"/>
    <w:rsid w:val="00B17014"/>
    <w:rsid w:val="00B21D54"/>
    <w:rsid w:val="00B273D4"/>
    <w:rsid w:val="00B35E91"/>
    <w:rsid w:val="00B5549D"/>
    <w:rsid w:val="00B566AE"/>
    <w:rsid w:val="00B6442E"/>
    <w:rsid w:val="00B664AE"/>
    <w:rsid w:val="00B71185"/>
    <w:rsid w:val="00B77681"/>
    <w:rsid w:val="00B9552A"/>
    <w:rsid w:val="00B97446"/>
    <w:rsid w:val="00B978FF"/>
    <w:rsid w:val="00BA0EBD"/>
    <w:rsid w:val="00BB20F4"/>
    <w:rsid w:val="00BB2292"/>
    <w:rsid w:val="00BB3E25"/>
    <w:rsid w:val="00BB4603"/>
    <w:rsid w:val="00BC08C5"/>
    <w:rsid w:val="00BC213F"/>
    <w:rsid w:val="00BD5244"/>
    <w:rsid w:val="00BE225D"/>
    <w:rsid w:val="00C26656"/>
    <w:rsid w:val="00C315A9"/>
    <w:rsid w:val="00C42E79"/>
    <w:rsid w:val="00C42EB5"/>
    <w:rsid w:val="00C4305D"/>
    <w:rsid w:val="00C4418B"/>
    <w:rsid w:val="00C50239"/>
    <w:rsid w:val="00C5136E"/>
    <w:rsid w:val="00C5181E"/>
    <w:rsid w:val="00C54353"/>
    <w:rsid w:val="00C6159B"/>
    <w:rsid w:val="00C616D6"/>
    <w:rsid w:val="00C623B3"/>
    <w:rsid w:val="00C660B8"/>
    <w:rsid w:val="00C73186"/>
    <w:rsid w:val="00C75C0E"/>
    <w:rsid w:val="00C776CB"/>
    <w:rsid w:val="00C83B95"/>
    <w:rsid w:val="00C8682D"/>
    <w:rsid w:val="00C927C4"/>
    <w:rsid w:val="00C952BD"/>
    <w:rsid w:val="00CB1BA0"/>
    <w:rsid w:val="00CB4DF3"/>
    <w:rsid w:val="00CC53CB"/>
    <w:rsid w:val="00CD08D6"/>
    <w:rsid w:val="00CD6B15"/>
    <w:rsid w:val="00CE2157"/>
    <w:rsid w:val="00CE3020"/>
    <w:rsid w:val="00CE7B96"/>
    <w:rsid w:val="00CF1A1C"/>
    <w:rsid w:val="00CF7F9E"/>
    <w:rsid w:val="00D117DB"/>
    <w:rsid w:val="00D133EB"/>
    <w:rsid w:val="00D16A6A"/>
    <w:rsid w:val="00D20A09"/>
    <w:rsid w:val="00D35C7B"/>
    <w:rsid w:val="00D35D98"/>
    <w:rsid w:val="00D52047"/>
    <w:rsid w:val="00D52300"/>
    <w:rsid w:val="00D54F95"/>
    <w:rsid w:val="00D5748B"/>
    <w:rsid w:val="00D656DC"/>
    <w:rsid w:val="00D727B3"/>
    <w:rsid w:val="00D72ED9"/>
    <w:rsid w:val="00D90F48"/>
    <w:rsid w:val="00DA0231"/>
    <w:rsid w:val="00DA0ED9"/>
    <w:rsid w:val="00DA1028"/>
    <w:rsid w:val="00DA2412"/>
    <w:rsid w:val="00DA456C"/>
    <w:rsid w:val="00DA5B6D"/>
    <w:rsid w:val="00DB63D6"/>
    <w:rsid w:val="00DB6BF9"/>
    <w:rsid w:val="00DB7FF3"/>
    <w:rsid w:val="00DC0B49"/>
    <w:rsid w:val="00DC0D53"/>
    <w:rsid w:val="00DC52AD"/>
    <w:rsid w:val="00DE3599"/>
    <w:rsid w:val="00DE744B"/>
    <w:rsid w:val="00E00D9B"/>
    <w:rsid w:val="00E10FE0"/>
    <w:rsid w:val="00E118CE"/>
    <w:rsid w:val="00E151FD"/>
    <w:rsid w:val="00E17D39"/>
    <w:rsid w:val="00E2392E"/>
    <w:rsid w:val="00E367DB"/>
    <w:rsid w:val="00E36911"/>
    <w:rsid w:val="00E416D2"/>
    <w:rsid w:val="00E4479D"/>
    <w:rsid w:val="00E46A55"/>
    <w:rsid w:val="00E53598"/>
    <w:rsid w:val="00E5450C"/>
    <w:rsid w:val="00E54ACC"/>
    <w:rsid w:val="00E644B9"/>
    <w:rsid w:val="00E7117A"/>
    <w:rsid w:val="00E757CF"/>
    <w:rsid w:val="00E8072A"/>
    <w:rsid w:val="00E9233E"/>
    <w:rsid w:val="00E95C89"/>
    <w:rsid w:val="00EA4916"/>
    <w:rsid w:val="00EA5BB5"/>
    <w:rsid w:val="00EA6139"/>
    <w:rsid w:val="00EA7BE3"/>
    <w:rsid w:val="00EB1686"/>
    <w:rsid w:val="00EC06FA"/>
    <w:rsid w:val="00EC341C"/>
    <w:rsid w:val="00EC746E"/>
    <w:rsid w:val="00ED46E3"/>
    <w:rsid w:val="00ED6B4A"/>
    <w:rsid w:val="00EF2F80"/>
    <w:rsid w:val="00EF65DE"/>
    <w:rsid w:val="00F15D13"/>
    <w:rsid w:val="00F20907"/>
    <w:rsid w:val="00F21D8C"/>
    <w:rsid w:val="00F2364A"/>
    <w:rsid w:val="00F23DEF"/>
    <w:rsid w:val="00F32677"/>
    <w:rsid w:val="00F348FE"/>
    <w:rsid w:val="00F367ED"/>
    <w:rsid w:val="00F3755D"/>
    <w:rsid w:val="00F42379"/>
    <w:rsid w:val="00F606B3"/>
    <w:rsid w:val="00F642CC"/>
    <w:rsid w:val="00F66527"/>
    <w:rsid w:val="00F724CB"/>
    <w:rsid w:val="00F836EC"/>
    <w:rsid w:val="00F870A1"/>
    <w:rsid w:val="00FA7FF2"/>
    <w:rsid w:val="00FB3683"/>
    <w:rsid w:val="00FC3F7E"/>
    <w:rsid w:val="00FC708A"/>
    <w:rsid w:val="00FD19A8"/>
    <w:rsid w:val="00FD22F9"/>
    <w:rsid w:val="00FD499C"/>
    <w:rsid w:val="00FE02D2"/>
    <w:rsid w:val="00FE27FA"/>
    <w:rsid w:val="00FE437B"/>
    <w:rsid w:val="00FF4E58"/>
    <w:rsid w:val="1BF57CB7"/>
    <w:rsid w:val="6CB79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2BF0C"/>
  <w15:chartTrackingRefBased/>
  <w15:docId w15:val="{CA7C5426-0CC1-42E1-B44E-505155C56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407"/>
    <w:rPr>
      <w:rFonts w:ascii="Times New Roman" w:eastAsia="Times New Roman" w:hAnsi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06CC8"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32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442E"/>
  </w:style>
  <w:style w:type="paragraph" w:styleId="Rodap">
    <w:name w:val="footer"/>
    <w:basedOn w:val="Normal"/>
    <w:link w:val="RodapChar"/>
    <w:uiPriority w:val="99"/>
    <w:unhideWhenUsed/>
    <w:rsid w:val="00B6442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442E"/>
  </w:style>
  <w:style w:type="character" w:customStyle="1" w:styleId="Ttulo1Char">
    <w:name w:val="Título 1 Char"/>
    <w:link w:val="Ttulo1"/>
    <w:uiPriority w:val="9"/>
    <w:rsid w:val="00706CC8"/>
    <w:rPr>
      <w:rFonts w:ascii="Calibri Light" w:eastAsia="Times New Roman" w:hAnsi="Calibri Light" w:cs="Times New Roman"/>
      <w:color w:val="2F5496"/>
      <w:sz w:val="32"/>
      <w:szCs w:val="32"/>
    </w:rPr>
  </w:style>
  <w:style w:type="table" w:styleId="Tabelacomgrade">
    <w:name w:val="Table Grid"/>
    <w:basedOn w:val="Tabe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cuodecorpodetexto">
    <w:name w:val="Body Text Indent"/>
    <w:basedOn w:val="Normal"/>
    <w:link w:val="RecuodecorpodetextoChar"/>
    <w:uiPriority w:val="99"/>
    <w:unhideWhenUsed/>
    <w:rsid w:val="00C50239"/>
    <w:pPr>
      <w:spacing w:after="120"/>
      <w:ind w:left="283"/>
    </w:pPr>
    <w:rPr>
      <w:sz w:val="20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C50239"/>
    <w:rPr>
      <w:rFonts w:ascii="Times New Roman" w:eastAsia="Times New Roman" w:hAnsi="Times New Roman"/>
    </w:rPr>
  </w:style>
  <w:style w:type="paragraph" w:styleId="SemEspaamento">
    <w:name w:val="No Spacing"/>
    <w:link w:val="SemEspaamentoChar"/>
    <w:uiPriority w:val="1"/>
    <w:qFormat/>
    <w:rsid w:val="00C50239"/>
    <w:rPr>
      <w:sz w:val="22"/>
      <w:szCs w:val="22"/>
    </w:rPr>
  </w:style>
  <w:style w:type="character" w:customStyle="1" w:styleId="SemEspaamentoChar">
    <w:name w:val="Sem Espaçamento Char"/>
    <w:basedOn w:val="Fontepargpadro"/>
    <w:link w:val="SemEspaamento"/>
    <w:uiPriority w:val="1"/>
    <w:rsid w:val="00C50239"/>
    <w:rPr>
      <w:sz w:val="22"/>
      <w:szCs w:val="22"/>
    </w:rPr>
  </w:style>
  <w:style w:type="character" w:styleId="TextodoEspaoReservado">
    <w:name w:val="Placeholder Text"/>
    <w:basedOn w:val="Fontepargpadro"/>
    <w:uiPriority w:val="99"/>
    <w:rsid w:val="00C50239"/>
    <w:rPr>
      <w:color w:val="808080"/>
    </w:rPr>
  </w:style>
  <w:style w:type="paragraph" w:customStyle="1" w:styleId="Default">
    <w:name w:val="Default"/>
    <w:rsid w:val="007A6407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</w:rPr>
  </w:style>
  <w:style w:type="paragraph" w:styleId="PargrafodaLista">
    <w:name w:val="List Paragraph"/>
    <w:aliases w:val="Lista Paragrafo em Preto,List Paragraph Char Char Char,Texto,List Paragraph,Parágrafo da Lista2,DOCs_Paragrafo-1"/>
    <w:basedOn w:val="Normal"/>
    <w:link w:val="PargrafodaListaChar"/>
    <w:uiPriority w:val="34"/>
    <w:qFormat/>
    <w:rsid w:val="007A64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PargrafodaListaChar">
    <w:name w:val="Parágrafo da Lista Char"/>
    <w:aliases w:val="Lista Paragrafo em Preto Char,List Paragraph Char Char Char Char,Texto Char,List Paragraph Char,Parágrafo da Lista2 Char,DOCs_Paragrafo-1 Char"/>
    <w:link w:val="PargrafodaLista"/>
    <w:uiPriority w:val="34"/>
    <w:rsid w:val="007A6407"/>
    <w:rPr>
      <w:sz w:val="22"/>
      <w:szCs w:val="22"/>
    </w:rPr>
  </w:style>
  <w:style w:type="paragraph" w:styleId="Citao">
    <w:name w:val="Quote"/>
    <w:basedOn w:val="Normal"/>
    <w:next w:val="Normal"/>
    <w:link w:val="CitaoChar"/>
    <w:uiPriority w:val="29"/>
    <w:qFormat/>
    <w:rsid w:val="00BC08C5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ahoma"/>
      <w:i/>
      <w:iCs/>
      <w:color w:val="000000"/>
      <w:sz w:val="20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BC08C5"/>
    <w:rPr>
      <w:rFonts w:ascii="Arial" w:hAnsi="Arial" w:cs="Tahoma"/>
      <w:i/>
      <w:iCs/>
      <w:color w:val="000000"/>
      <w:szCs w:val="24"/>
      <w:shd w:val="clear" w:color="auto" w:fill="FFFFCC"/>
    </w:rPr>
  </w:style>
  <w:style w:type="character" w:styleId="Refdecomentrio">
    <w:name w:val="annotation reference"/>
    <w:basedOn w:val="Fontepargpadro"/>
    <w:uiPriority w:val="99"/>
    <w:semiHidden/>
    <w:unhideWhenUsed/>
    <w:rsid w:val="00FE437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E437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FE437B"/>
    <w:rPr>
      <w:rFonts w:ascii="Times New Roman" w:eastAsia="Times New Roman" w:hAnsi="Times New Roman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437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437B"/>
    <w:rPr>
      <w:rFonts w:ascii="Times New Roman" w:eastAsia="Times New Roman" w:hAnsi="Times New Roman"/>
      <w:b/>
      <w:bCs/>
      <w:lang w:eastAsia="pt-BR"/>
    </w:rPr>
  </w:style>
  <w:style w:type="character" w:styleId="Hyperlink">
    <w:name w:val="Hyperlink"/>
    <w:basedOn w:val="Fontepargpadro"/>
    <w:uiPriority w:val="99"/>
    <w:unhideWhenUsed/>
    <w:rsid w:val="00B77681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77681"/>
    <w:rPr>
      <w:color w:val="605E5C"/>
      <w:shd w:val="clear" w:color="auto" w:fill="E1DFDD"/>
    </w:rPr>
  </w:style>
  <w:style w:type="character" w:customStyle="1" w:styleId="ui-provider">
    <w:name w:val="ui-provider"/>
    <w:basedOn w:val="Fontepargpadro"/>
    <w:rsid w:val="00C5136E"/>
  </w:style>
  <w:style w:type="paragraph" w:styleId="NormalWeb">
    <w:name w:val="Normal (Web)"/>
    <w:basedOn w:val="Normal"/>
    <w:uiPriority w:val="99"/>
    <w:semiHidden/>
    <w:unhideWhenUsed/>
    <w:rsid w:val="00E54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1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customXml" Target="ink/ink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12T14:40:39.44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São Paulo, XX de XXXXX de 2022.</PublishDate>
  <Abstract>XXXXXXXX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66819D073B3724D904D57636F9F7B3A" ma:contentTypeVersion="2" ma:contentTypeDescription="Crie um novo documento." ma:contentTypeScope="" ma:versionID="5045da15a999f8cc7d6f36955b3415cd">
  <xsd:schema xmlns:xsd="http://www.w3.org/2001/XMLSchema" xmlns:xs="http://www.w3.org/2001/XMLSchema" xmlns:p="http://schemas.microsoft.com/office/2006/metadata/properties" xmlns:ns2="6bc1b7a9-7d21-4022-a927-c6f868f06164" targetNamespace="http://schemas.microsoft.com/office/2006/metadata/properties" ma:root="true" ma:fieldsID="768c9946dd897752da82909be913daf9" ns2:_="">
    <xsd:import namespace="6bc1b7a9-7d21-4022-a927-c6f868f061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1b7a9-7d21-4022-a927-c6f868f061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6DF3BB-C2EB-4E6F-869B-E85B7D2824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8EB0C-0827-4BCA-96A0-6A220DE004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7B522B6-19A1-4676-9059-969FFE6D38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c1b7a9-7d21-4022-a927-c6f868f061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13B57CA-E066-4E63-8FE2-43E3D798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1955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HOMOLOGAÇÃO</dc:subject>
  <dc:creator>Claudio Marques Mergulhão</dc:creator>
  <cp:keywords/>
  <dc:description/>
  <cp:lastModifiedBy>Felipe Peterli Dantas</cp:lastModifiedBy>
  <cp:revision>3</cp:revision>
  <cp:lastPrinted>2024-07-31T12:39:00Z</cp:lastPrinted>
  <dcterms:created xsi:type="dcterms:W3CDTF">2026-05-08T14:51:00Z</dcterms:created>
  <dcterms:modified xsi:type="dcterms:W3CDTF">2026-05-08T14:54:00Z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0x010100B66819D073B3724D904D57636F9F7B3A</vt:lpwstr>
  </property>
</Properties>
</file>