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682A000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7A7008">
            <w:rPr>
              <w:rFonts w:ascii="Segoe UI" w:hAnsi="Segoe UI" w:cs="Segoe UI"/>
              <w:b/>
              <w:color w:val="000000" w:themeColor="text1"/>
              <w:sz w:val="22"/>
              <w:szCs w:val="22"/>
            </w:rPr>
            <w:t>0915/2023</w:t>
          </w:r>
        </w:sdtContent>
      </w:sdt>
    </w:p>
    <w:p w14:paraId="72E2B73D" w14:textId="783A46C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53A74">
            <w:rPr>
              <w:rStyle w:val="textodestaque1"/>
              <w:rFonts w:ascii="Segoe UI" w:eastAsia="Calibri" w:hAnsi="Segoe UI" w:cs="Segoe UI"/>
              <w:color w:val="000000" w:themeColor="text1"/>
              <w:sz w:val="22"/>
              <w:szCs w:val="22"/>
            </w:rPr>
            <w:t>892000801002023OC00088</w:t>
          </w:r>
        </w:sdtContent>
      </w:sdt>
    </w:p>
    <w:p w14:paraId="7E9C8728" w14:textId="5DF8F8D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156114">
            <w:rPr>
              <w:rFonts w:ascii="Segoe UI" w:hAnsi="Segoe UI" w:cs="Segoe UI"/>
              <w:b/>
              <w:color w:val="000000" w:themeColor="text1"/>
              <w:sz w:val="22"/>
              <w:szCs w:val="22"/>
            </w:rPr>
            <w:t>072/CPB/2023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740BF1FC"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114">
                  <w:rPr>
                    <w:rFonts w:ascii="Segoe UI" w:hAnsi="Segoe UI" w:cs="Segoe UI"/>
                    <w:b/>
                    <w:bCs/>
                    <w:sz w:val="22"/>
                    <w:szCs w:val="22"/>
                  </w:rPr>
                  <w:t>Aquisição de desfibrilador externo automático, conforme especificações constantes do termo de referência, anexo i do edital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75AF4B95" w:rsidR="00F550D4" w:rsidRPr="00E846CA" w:rsidRDefault="00F550D4" w:rsidP="009B49BD">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AB2EF8">
        <w:rPr>
          <w:rFonts w:ascii="Segoe UI" w:hAnsi="Segoe UI" w:cs="Segoe UI"/>
          <w:bCs/>
          <w:color w:val="000000" w:themeColor="text1"/>
        </w:rPr>
        <w:t>72</w:t>
      </w:r>
      <w:r w:rsidRPr="00E846CA">
        <w:rPr>
          <w:rFonts w:ascii="Segoe UI" w:hAnsi="Segoe UI" w:cs="Segoe UI"/>
          <w:bCs/>
          <w:color w:val="000000" w:themeColor="text1"/>
        </w:rPr>
        <w:t>/CPB/2023 e seus anexos, praticando os valores abaixo discriminados:</w:t>
      </w:r>
    </w:p>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9B49BD" w:rsidRDefault="00F550D4" w:rsidP="00F550D4">
      <w:pPr>
        <w:pStyle w:val="PargrafodaLista"/>
        <w:spacing w:after="0" w:line="240" w:lineRule="auto"/>
        <w:ind w:left="1276" w:hanging="1276"/>
        <w:jc w:val="both"/>
        <w:rPr>
          <w:rFonts w:ascii="Segoe UI" w:hAnsi="Segoe UI" w:cs="Segoe UI"/>
          <w:b/>
          <w:color w:val="000000" w:themeColor="text1"/>
        </w:rPr>
      </w:pPr>
      <w:r w:rsidRPr="009B49BD">
        <w:rPr>
          <w:rFonts w:ascii="Segoe UI" w:hAnsi="Segoe UI" w:cs="Segoe UI"/>
          <w:b/>
          <w:color w:val="000000" w:themeColor="text1"/>
        </w:rPr>
        <w:t>LOTE ÚNICO:</w:t>
      </w:r>
    </w:p>
    <w:tbl>
      <w:tblPr>
        <w:tblStyle w:val="Tabelacomgrade"/>
        <w:tblW w:w="0" w:type="auto"/>
        <w:tblInd w:w="-5" w:type="dxa"/>
        <w:tblLook w:val="04A0" w:firstRow="1" w:lastRow="0" w:firstColumn="1" w:lastColumn="0" w:noHBand="0" w:noVBand="1"/>
      </w:tblPr>
      <w:tblGrid>
        <w:gridCol w:w="743"/>
        <w:gridCol w:w="4842"/>
        <w:gridCol w:w="674"/>
        <w:gridCol w:w="1508"/>
        <w:gridCol w:w="1157"/>
      </w:tblGrid>
      <w:tr w:rsidR="00330A29" w14:paraId="47DC48E1" w14:textId="77777777" w:rsidTr="009B49BD">
        <w:tc>
          <w:tcPr>
            <w:tcW w:w="0" w:type="auto"/>
          </w:tcPr>
          <w:p w14:paraId="37026BF5" w14:textId="2746606D" w:rsidR="006246EF" w:rsidRPr="000266ED" w:rsidRDefault="006246EF" w:rsidP="000266ED">
            <w:pPr>
              <w:pStyle w:val="PargrafodaLista"/>
              <w:spacing w:after="0" w:line="240" w:lineRule="auto"/>
              <w:ind w:left="0"/>
              <w:jc w:val="center"/>
              <w:rPr>
                <w:rFonts w:ascii="Segoe UI" w:hAnsi="Segoe UI" w:cs="Segoe UI"/>
                <w:b/>
                <w:color w:val="000000" w:themeColor="text1"/>
              </w:rPr>
            </w:pPr>
            <w:r w:rsidRPr="000266ED">
              <w:rPr>
                <w:rFonts w:ascii="Segoe UI" w:hAnsi="Segoe UI" w:cs="Segoe UI"/>
                <w:b/>
                <w:color w:val="000000" w:themeColor="text1"/>
              </w:rPr>
              <w:t>ITEM</w:t>
            </w:r>
          </w:p>
        </w:tc>
        <w:tc>
          <w:tcPr>
            <w:tcW w:w="0" w:type="auto"/>
          </w:tcPr>
          <w:p w14:paraId="72F462A7" w14:textId="1DFBC75C" w:rsidR="006246EF" w:rsidRPr="000266ED" w:rsidRDefault="006246EF" w:rsidP="000266ED">
            <w:pPr>
              <w:pStyle w:val="PargrafodaLista"/>
              <w:spacing w:after="0" w:line="240" w:lineRule="auto"/>
              <w:ind w:left="0"/>
              <w:jc w:val="center"/>
              <w:rPr>
                <w:rFonts w:ascii="Segoe UI" w:hAnsi="Segoe UI" w:cs="Segoe UI"/>
                <w:b/>
                <w:color w:val="000000" w:themeColor="text1"/>
              </w:rPr>
            </w:pPr>
            <w:r w:rsidRPr="000266ED">
              <w:rPr>
                <w:rFonts w:ascii="Segoe UI" w:hAnsi="Segoe UI" w:cs="Segoe UI"/>
                <w:b/>
                <w:color w:val="000000" w:themeColor="text1"/>
              </w:rPr>
              <w:t>DESCRIÇÃO</w:t>
            </w:r>
          </w:p>
        </w:tc>
        <w:tc>
          <w:tcPr>
            <w:tcW w:w="0" w:type="auto"/>
          </w:tcPr>
          <w:p w14:paraId="247999E7" w14:textId="3EE43971" w:rsidR="006246EF" w:rsidRPr="000266ED" w:rsidRDefault="006246EF" w:rsidP="000266ED">
            <w:pPr>
              <w:pStyle w:val="PargrafodaLista"/>
              <w:spacing w:after="0" w:line="240" w:lineRule="auto"/>
              <w:ind w:left="0"/>
              <w:jc w:val="center"/>
              <w:rPr>
                <w:rFonts w:ascii="Segoe UI" w:hAnsi="Segoe UI" w:cs="Segoe UI"/>
                <w:b/>
                <w:color w:val="000000" w:themeColor="text1"/>
              </w:rPr>
            </w:pPr>
            <w:r w:rsidRPr="000266ED">
              <w:rPr>
                <w:rFonts w:ascii="Segoe UI" w:hAnsi="Segoe UI" w:cs="Segoe UI"/>
                <w:b/>
                <w:color w:val="000000" w:themeColor="text1"/>
              </w:rPr>
              <w:t>QTD</w:t>
            </w:r>
          </w:p>
        </w:tc>
        <w:tc>
          <w:tcPr>
            <w:tcW w:w="0" w:type="auto"/>
          </w:tcPr>
          <w:p w14:paraId="681208DC" w14:textId="69B9A66C" w:rsidR="006246EF" w:rsidRPr="000266ED" w:rsidRDefault="006246EF" w:rsidP="000266ED">
            <w:pPr>
              <w:pStyle w:val="PargrafodaLista"/>
              <w:spacing w:after="0" w:line="240" w:lineRule="auto"/>
              <w:ind w:left="0"/>
              <w:jc w:val="center"/>
              <w:rPr>
                <w:rFonts w:ascii="Segoe UI" w:hAnsi="Segoe UI" w:cs="Segoe UI"/>
                <w:b/>
                <w:color w:val="000000" w:themeColor="text1"/>
              </w:rPr>
            </w:pPr>
            <w:r w:rsidRPr="000266ED">
              <w:rPr>
                <w:rFonts w:ascii="Segoe UI" w:hAnsi="Segoe UI" w:cs="Segoe UI"/>
                <w:b/>
                <w:color w:val="000000" w:themeColor="text1"/>
              </w:rPr>
              <w:t>VALOR UNITÁRIO</w:t>
            </w:r>
          </w:p>
        </w:tc>
        <w:tc>
          <w:tcPr>
            <w:tcW w:w="0" w:type="auto"/>
          </w:tcPr>
          <w:p w14:paraId="16EAC6E0" w14:textId="4F978DA1" w:rsidR="006246EF" w:rsidRPr="000266ED" w:rsidRDefault="006246EF" w:rsidP="000266ED">
            <w:pPr>
              <w:pStyle w:val="PargrafodaLista"/>
              <w:spacing w:after="0" w:line="240" w:lineRule="auto"/>
              <w:ind w:left="0"/>
              <w:jc w:val="center"/>
              <w:rPr>
                <w:rFonts w:ascii="Segoe UI" w:hAnsi="Segoe UI" w:cs="Segoe UI"/>
                <w:b/>
                <w:color w:val="000000" w:themeColor="text1"/>
              </w:rPr>
            </w:pPr>
            <w:r w:rsidRPr="000266ED">
              <w:rPr>
                <w:rFonts w:ascii="Segoe UI" w:hAnsi="Segoe UI" w:cs="Segoe UI"/>
                <w:b/>
                <w:color w:val="000000" w:themeColor="text1"/>
              </w:rPr>
              <w:t>VALOR TOTAL</w:t>
            </w:r>
          </w:p>
        </w:tc>
      </w:tr>
      <w:tr w:rsidR="00330A29" w14:paraId="16BBCCF3" w14:textId="77777777" w:rsidTr="009B49BD">
        <w:tc>
          <w:tcPr>
            <w:tcW w:w="0" w:type="auto"/>
          </w:tcPr>
          <w:p w14:paraId="68E4C0D8" w14:textId="042144B7" w:rsidR="006246EF" w:rsidRDefault="006246EF"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0" w:type="auto"/>
          </w:tcPr>
          <w:p w14:paraId="2AC707E5" w14:textId="6B1D9C70" w:rsidR="006246EF" w:rsidRDefault="00601D26" w:rsidP="00F550D4">
            <w:pPr>
              <w:pStyle w:val="PargrafodaLista"/>
              <w:spacing w:after="0" w:line="240" w:lineRule="auto"/>
              <w:ind w:left="0"/>
              <w:jc w:val="both"/>
              <w:rPr>
                <w:rFonts w:ascii="Segoe UI" w:hAnsi="Segoe UI" w:cs="Segoe UI"/>
                <w:bCs/>
                <w:color w:val="000000" w:themeColor="text1"/>
              </w:rPr>
            </w:pPr>
            <w:r w:rsidRPr="00601D26">
              <w:rPr>
                <w:rFonts w:ascii="Segoe UI" w:hAnsi="Segoe UI" w:cs="Segoe UI"/>
                <w:bCs/>
                <w:color w:val="000000" w:themeColor="text1"/>
              </w:rPr>
              <w:t>Desfibrilador externo automático (DEA)</w:t>
            </w:r>
            <w:r>
              <w:rPr>
                <w:rFonts w:ascii="Segoe UI" w:hAnsi="Segoe UI" w:cs="Segoe UI"/>
                <w:bCs/>
                <w:color w:val="000000" w:themeColor="text1"/>
              </w:rPr>
              <w:t xml:space="preserve">; </w:t>
            </w:r>
            <w:r w:rsidR="000266ED">
              <w:rPr>
                <w:rFonts w:ascii="Segoe UI" w:hAnsi="Segoe UI" w:cs="Segoe UI"/>
                <w:bCs/>
                <w:color w:val="000000" w:themeColor="text1"/>
              </w:rPr>
              <w:t>para</w:t>
            </w:r>
            <w:r w:rsidRPr="00601D26">
              <w:rPr>
                <w:rFonts w:ascii="Segoe UI" w:hAnsi="Segoe UI" w:cs="Segoe UI"/>
                <w:bCs/>
                <w:color w:val="000000" w:themeColor="text1"/>
              </w:rPr>
              <w:t xml:space="preserve"> adultos </w:t>
            </w:r>
            <w:r>
              <w:rPr>
                <w:rFonts w:ascii="Segoe UI" w:hAnsi="Segoe UI" w:cs="Segoe UI"/>
                <w:bCs/>
                <w:color w:val="000000" w:themeColor="text1"/>
              </w:rPr>
              <w:t>e</w:t>
            </w:r>
            <w:r w:rsidRPr="00601D26">
              <w:rPr>
                <w:rFonts w:ascii="Segoe UI" w:hAnsi="Segoe UI" w:cs="Segoe UI"/>
                <w:bCs/>
                <w:color w:val="000000" w:themeColor="text1"/>
              </w:rPr>
              <w:t xml:space="preserve"> crianças</w:t>
            </w:r>
            <w:r w:rsidR="00330A29">
              <w:rPr>
                <w:rFonts w:ascii="Segoe UI" w:hAnsi="Segoe UI" w:cs="Segoe UI"/>
                <w:bCs/>
                <w:color w:val="000000" w:themeColor="text1"/>
              </w:rPr>
              <w:t>;</w:t>
            </w:r>
            <w:r>
              <w:rPr>
                <w:rFonts w:ascii="Segoe UI" w:hAnsi="Segoe UI" w:cs="Segoe UI"/>
                <w:bCs/>
                <w:color w:val="000000" w:themeColor="text1"/>
              </w:rPr>
              <w:t xml:space="preserve"> </w:t>
            </w:r>
            <w:r w:rsidR="00330A29">
              <w:rPr>
                <w:rFonts w:ascii="Segoe UI" w:hAnsi="Segoe UI" w:cs="Segoe UI"/>
                <w:bCs/>
                <w:color w:val="000000" w:themeColor="text1"/>
              </w:rPr>
              <w:t>todas as especificações constam no anexo I – Termo de Referência</w:t>
            </w:r>
          </w:p>
        </w:tc>
        <w:tc>
          <w:tcPr>
            <w:tcW w:w="0" w:type="auto"/>
          </w:tcPr>
          <w:p w14:paraId="3086A579" w14:textId="0B55D130" w:rsidR="006246EF" w:rsidRDefault="006246EF"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6</w:t>
            </w:r>
          </w:p>
        </w:tc>
        <w:tc>
          <w:tcPr>
            <w:tcW w:w="0" w:type="auto"/>
          </w:tcPr>
          <w:p w14:paraId="3886DF29" w14:textId="658ECC10" w:rsidR="006246EF" w:rsidRDefault="006246EF"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c>
          <w:tcPr>
            <w:tcW w:w="0" w:type="auto"/>
          </w:tcPr>
          <w:p w14:paraId="292BF752" w14:textId="4F9B92FC" w:rsidR="006246EF" w:rsidRDefault="006246EF"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r>
    </w:tbl>
    <w:p w14:paraId="56E66167" w14:textId="77777777" w:rsidR="006246EF" w:rsidRDefault="006246EF" w:rsidP="00F550D4">
      <w:pPr>
        <w:pStyle w:val="PargrafodaLista"/>
        <w:spacing w:after="0" w:line="240" w:lineRule="auto"/>
        <w:ind w:left="1276" w:hanging="1276"/>
        <w:jc w:val="both"/>
        <w:rPr>
          <w:rFonts w:ascii="Segoe UI" w:hAnsi="Segoe UI" w:cs="Segoe UI"/>
          <w:bCs/>
          <w:color w:val="000000" w:themeColor="text1"/>
        </w:rPr>
      </w:pPr>
    </w:p>
    <w:p w14:paraId="4ACE4B84" w14:textId="056A37AB" w:rsidR="00F550D4" w:rsidRPr="00E846CA" w:rsidRDefault="00F550D4" w:rsidP="009B49BD">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9B49BD">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9B49BD">
        <w:rPr>
          <w:rFonts w:ascii="Segoe UI" w:hAnsi="Segoe UI" w:cs="Segoe UI"/>
          <w:b/>
          <w:sz w:val="22"/>
          <w:szCs w:val="22"/>
        </w:rPr>
        <w:t xml:space="preserve">Forma de execução do </w:t>
      </w:r>
      <w:r w:rsidR="00B32643" w:rsidRPr="009B49BD">
        <w:rPr>
          <w:rFonts w:ascii="Segoe UI" w:hAnsi="Segoe UI" w:cs="Segoe UI"/>
          <w:b/>
          <w:sz w:val="22"/>
          <w:szCs w:val="22"/>
        </w:rPr>
        <w:t>fornecimento</w:t>
      </w:r>
      <w:r w:rsidRPr="009B49BD">
        <w:rPr>
          <w:rFonts w:ascii="Segoe UI" w:hAnsi="Segoe UI" w:cs="Segoe UI"/>
          <w:b/>
          <w:sz w:val="22"/>
          <w:szCs w:val="22"/>
        </w:rPr>
        <w:t>:</w:t>
      </w:r>
      <w:r w:rsidRPr="00E846CA">
        <w:rPr>
          <w:rFonts w:ascii="Segoe UI" w:hAnsi="Segoe UI" w:cs="Segoe UI"/>
          <w:bCs/>
          <w:sz w:val="22"/>
          <w:szCs w:val="22"/>
        </w:rPr>
        <w:t xml:space="preserve">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9B49BD">
        <w:rPr>
          <w:rFonts w:ascii="Segoe UI" w:hAnsi="Segoe UI" w:cs="Segoe UI"/>
          <w:b/>
          <w:sz w:val="22"/>
          <w:szCs w:val="22"/>
        </w:rPr>
        <w:t>Validade da Proposta:</w:t>
      </w:r>
      <w:r w:rsidRPr="00E846CA">
        <w:rPr>
          <w:rFonts w:ascii="Segoe UI" w:hAnsi="Segoe UI" w:cs="Segoe UI"/>
          <w:bCs/>
          <w:sz w:val="22"/>
          <w:szCs w:val="22"/>
        </w:rPr>
        <w:t xml:space="preserve"> 60 (sessenta) dias.</w:t>
      </w:r>
    </w:p>
    <w:p w14:paraId="13C0769A" w14:textId="259CAABC" w:rsidR="00DD5CBB" w:rsidRPr="00E846CA" w:rsidRDefault="00DD5CBB" w:rsidP="00E846CA">
      <w:pPr>
        <w:tabs>
          <w:tab w:val="left" w:pos="633"/>
        </w:tabs>
        <w:spacing w:after="0" w:line="240" w:lineRule="auto"/>
        <w:jc w:val="both"/>
        <w:rPr>
          <w:rFonts w:ascii="Segoe UI" w:hAnsi="Segoe UI" w:cs="Segoe UI"/>
          <w:bCs/>
          <w:sz w:val="22"/>
          <w:szCs w:val="22"/>
        </w:rPr>
      </w:pPr>
      <w:r w:rsidRPr="009B49BD">
        <w:rPr>
          <w:rFonts w:ascii="Segoe UI" w:eastAsia="Helvetica" w:hAnsi="Segoe UI" w:cs="Segoe UI"/>
          <w:b/>
          <w:sz w:val="22"/>
          <w:szCs w:val="22"/>
        </w:rPr>
        <w:t>Condições de Pagamento:</w:t>
      </w:r>
      <w:r w:rsidRPr="00E846CA">
        <w:rPr>
          <w:rFonts w:ascii="Segoe UI" w:eastAsia="Helvetica" w:hAnsi="Segoe UI" w:cs="Segoe UI"/>
          <w:bCs/>
          <w:sz w:val="22"/>
          <w:szCs w:val="22"/>
        </w:rPr>
        <w:t xml:space="preserve"> O</w:t>
      </w:r>
      <w:r w:rsidRPr="00E846CA">
        <w:rPr>
          <w:rFonts w:ascii="Segoe UI" w:hAnsi="Segoe UI" w:cs="Segoe UI"/>
          <w:bCs/>
          <w:sz w:val="22"/>
          <w:szCs w:val="22"/>
        </w:rPr>
        <w:t xml:space="preserve">s pagamentos serão efetuados na forma estabelecida no edital. </w:t>
      </w:r>
    </w:p>
    <w:p w14:paraId="5992B3CE" w14:textId="23F7587B" w:rsidR="00DD5CBB" w:rsidRPr="009B49BD" w:rsidRDefault="00DD5CBB" w:rsidP="00E846CA">
      <w:pPr>
        <w:spacing w:after="0" w:line="240" w:lineRule="auto"/>
        <w:jc w:val="both"/>
        <w:rPr>
          <w:rFonts w:ascii="Segoe UI" w:hAnsi="Segoe UI" w:cs="Segoe UI"/>
          <w:b/>
          <w:sz w:val="22"/>
          <w:szCs w:val="22"/>
        </w:rPr>
      </w:pPr>
      <w:r w:rsidRPr="009B49BD">
        <w:rPr>
          <w:rFonts w:ascii="Segoe UI" w:hAnsi="Segoe UI" w:cs="Segoe UI"/>
          <w:b/>
          <w:sz w:val="22"/>
          <w:szCs w:val="22"/>
        </w:rPr>
        <w:t xml:space="preserve">Condições de entrega: </w:t>
      </w:r>
      <w:r w:rsidR="00330A29">
        <w:rPr>
          <w:rFonts w:ascii="Segoe UI" w:hAnsi="Segoe UI" w:cs="Segoe UI"/>
          <w:b/>
          <w:sz w:val="22"/>
          <w:szCs w:val="22"/>
        </w:rPr>
        <w:t>o objeto será entregue no prazo de até 45 (quarenta e cinco) dias corridos após o envio da Ordem de Compra.</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4B70CD42" w14:textId="77777777" w:rsidR="009B49BD" w:rsidRDefault="009A4AEC" w:rsidP="009B49BD">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4DD6C7AD" w14:textId="1D5E730F" w:rsidR="009A4AEC" w:rsidRPr="009B49BD" w:rsidRDefault="009A4AEC" w:rsidP="009B49BD">
      <w:pPr>
        <w:spacing w:after="0" w:line="240" w:lineRule="auto"/>
        <w:jc w:val="center"/>
        <w:rPr>
          <w:rFonts w:ascii="Segoe UI" w:hAnsi="Segoe UI" w:cs="Segoe UI"/>
          <w:bCs/>
          <w:color w:val="000000" w:themeColor="text1"/>
          <w:sz w:val="22"/>
          <w:szCs w:val="22"/>
        </w:rPr>
      </w:pPr>
      <w:r w:rsidRPr="009903DA">
        <w:rPr>
          <w:rFonts w:ascii="Segoe UI" w:hAnsi="Segoe UI" w:cs="Segoe UI"/>
          <w:b/>
          <w:sz w:val="22"/>
          <w:szCs w:val="22"/>
        </w:rPr>
        <w:lastRenderedPageBreak/>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496C894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7A7008">
            <w:rPr>
              <w:rFonts w:ascii="Segoe UI" w:hAnsi="Segoe UI" w:cs="Segoe UI"/>
              <w:b/>
              <w:color w:val="000000" w:themeColor="text1"/>
              <w:sz w:val="22"/>
              <w:szCs w:val="22"/>
            </w:rPr>
            <w:t>0915/2023</w:t>
          </w:r>
        </w:sdtContent>
      </w:sdt>
    </w:p>
    <w:p w14:paraId="352FFE3C" w14:textId="21E1A5A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53A74">
            <w:rPr>
              <w:rStyle w:val="textodestaque1"/>
              <w:rFonts w:ascii="Segoe UI" w:eastAsia="Calibri" w:hAnsi="Segoe UI" w:cs="Segoe UI"/>
              <w:color w:val="000000" w:themeColor="text1"/>
              <w:sz w:val="22"/>
              <w:szCs w:val="22"/>
            </w:rPr>
            <w:t>892000801002023OC00088</w:t>
          </w:r>
        </w:sdtContent>
      </w:sdt>
    </w:p>
    <w:p w14:paraId="0D39025E" w14:textId="36A6D07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156114">
            <w:rPr>
              <w:rFonts w:ascii="Segoe UI" w:hAnsi="Segoe UI" w:cs="Segoe UI"/>
              <w:b/>
              <w:color w:val="000000" w:themeColor="text1"/>
              <w:sz w:val="22"/>
              <w:szCs w:val="22"/>
            </w:rPr>
            <w:t>072/CPB/2023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1E5AEDE"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114">
                  <w:rPr>
                    <w:rFonts w:ascii="Segoe UI" w:hAnsi="Segoe UI" w:cs="Segoe UI"/>
                    <w:b/>
                    <w:bCs/>
                    <w:sz w:val="22"/>
                    <w:szCs w:val="22"/>
                  </w:rPr>
                  <w:t>Aquisição de desfibrilador externo automático, conforme especificações constantes do termo de referência, anexo i do edital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116E5">
      <w:pPr>
        <w:pStyle w:val="PargrafodaLista"/>
        <w:widowControl w:val="0"/>
        <w:numPr>
          <w:ilvl w:val="0"/>
          <w:numId w:val="24"/>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116E5">
      <w:pPr>
        <w:pStyle w:val="PargrafodaLista"/>
        <w:widowControl w:val="0"/>
        <w:numPr>
          <w:ilvl w:val="0"/>
          <w:numId w:val="24"/>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116E5">
      <w:pPr>
        <w:pStyle w:val="PargrafodaLista"/>
        <w:widowControl w:val="0"/>
        <w:numPr>
          <w:ilvl w:val="0"/>
          <w:numId w:val="24"/>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116E5">
      <w:pPr>
        <w:pStyle w:val="PargrafodaLista"/>
        <w:widowControl w:val="0"/>
        <w:numPr>
          <w:ilvl w:val="0"/>
          <w:numId w:val="24"/>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466438BF" w14:textId="77777777" w:rsidR="009B49BD" w:rsidRDefault="009B49BD" w:rsidP="009A4AEC">
      <w:pPr>
        <w:spacing w:after="0" w:line="240" w:lineRule="auto"/>
        <w:jc w:val="center"/>
        <w:rPr>
          <w:rFonts w:ascii="Segoe UI" w:hAnsi="Segoe UI" w:cs="Segoe UI"/>
          <w:b/>
          <w:sz w:val="22"/>
          <w:szCs w:val="22"/>
        </w:rPr>
      </w:pPr>
    </w:p>
    <w:p w14:paraId="63FDEBBF" w14:textId="417F296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3E0EE4F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7A7008">
            <w:rPr>
              <w:rFonts w:ascii="Segoe UI" w:hAnsi="Segoe UI" w:cs="Segoe UI"/>
              <w:b/>
              <w:color w:val="000000" w:themeColor="text1"/>
              <w:sz w:val="22"/>
              <w:szCs w:val="22"/>
            </w:rPr>
            <w:t>0915/2023</w:t>
          </w:r>
        </w:sdtContent>
      </w:sdt>
    </w:p>
    <w:p w14:paraId="23D755E6" w14:textId="199BACF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53A74">
            <w:rPr>
              <w:rStyle w:val="textodestaque1"/>
              <w:rFonts w:ascii="Segoe UI" w:eastAsia="Calibri" w:hAnsi="Segoe UI" w:cs="Segoe UI"/>
              <w:color w:val="000000" w:themeColor="text1"/>
              <w:sz w:val="22"/>
              <w:szCs w:val="22"/>
            </w:rPr>
            <w:t>892000801002023OC00088</w:t>
          </w:r>
        </w:sdtContent>
      </w:sdt>
    </w:p>
    <w:p w14:paraId="170720A3" w14:textId="597FBECA"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156114">
            <w:rPr>
              <w:rFonts w:ascii="Segoe UI" w:hAnsi="Segoe UI" w:cs="Segoe UI"/>
              <w:b/>
              <w:color w:val="000000" w:themeColor="text1"/>
              <w:sz w:val="22"/>
              <w:szCs w:val="22"/>
            </w:rPr>
            <w:t>072/CPB/2023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EC90168"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114">
                  <w:rPr>
                    <w:rFonts w:ascii="Segoe UI" w:hAnsi="Segoe UI" w:cs="Segoe UI"/>
                    <w:sz w:val="22"/>
                    <w:szCs w:val="22"/>
                  </w:rPr>
                  <w:t>Aquisição de desfibrilador externo automático, conforme especificações constantes do termo de referência, anexo i do edital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116E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116E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116E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116E5">
      <w:pPr>
        <w:pStyle w:val="PargrafodaLista"/>
        <w:numPr>
          <w:ilvl w:val="0"/>
          <w:numId w:val="35"/>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37D1E68B" w14:textId="77777777" w:rsidR="000266ED" w:rsidRPr="009903DA" w:rsidRDefault="000266ED"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044DF02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7A7008">
            <w:rPr>
              <w:rFonts w:ascii="Segoe UI" w:hAnsi="Segoe UI" w:cs="Segoe UI"/>
              <w:b/>
              <w:color w:val="000000" w:themeColor="text1"/>
              <w:sz w:val="22"/>
              <w:szCs w:val="22"/>
            </w:rPr>
            <w:t>0915/2023</w:t>
          </w:r>
        </w:sdtContent>
      </w:sdt>
    </w:p>
    <w:p w14:paraId="441347D5" w14:textId="7A753B4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F53A74">
            <w:rPr>
              <w:rStyle w:val="textodestaque1"/>
              <w:rFonts w:ascii="Segoe UI" w:eastAsia="Calibri" w:hAnsi="Segoe UI" w:cs="Segoe UI"/>
              <w:color w:val="000000" w:themeColor="text1"/>
              <w:sz w:val="22"/>
              <w:szCs w:val="22"/>
            </w:rPr>
            <w:t>892000801002023OC00088</w:t>
          </w:r>
        </w:sdtContent>
      </w:sdt>
    </w:p>
    <w:p w14:paraId="32B7A1E7" w14:textId="684025A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156114">
            <w:rPr>
              <w:rFonts w:ascii="Segoe UI" w:hAnsi="Segoe UI" w:cs="Segoe UI"/>
              <w:b/>
              <w:color w:val="000000" w:themeColor="text1"/>
              <w:sz w:val="22"/>
              <w:szCs w:val="22"/>
            </w:rPr>
            <w:t>072/CPB/2023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291C2A75"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56114">
                  <w:rPr>
                    <w:rFonts w:ascii="Segoe UI" w:hAnsi="Segoe UI" w:cs="Segoe UI"/>
                    <w:sz w:val="22"/>
                    <w:szCs w:val="22"/>
                  </w:rPr>
                  <w:t>Aquisição de desfibrilador externo automático, conforme especificações constantes do termo de referência, anexo i do edital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06F09C97" w14:textId="544DECE8" w:rsidR="00B650EB" w:rsidRDefault="00B650EB" w:rsidP="00E90D65">
      <w:pPr>
        <w:jc w:val="center"/>
        <w:rPr>
          <w:rFonts w:ascii="Segoe UI" w:hAnsi="Segoe UI" w:cs="Segoe UI"/>
          <w:sz w:val="22"/>
          <w:szCs w:val="22"/>
        </w:rPr>
      </w:pPr>
    </w:p>
    <w:p w14:paraId="3E815706" w14:textId="77777777" w:rsidR="00E90D65" w:rsidRPr="009903DA" w:rsidRDefault="00E90D65" w:rsidP="00E90D65">
      <w:pPr>
        <w:jc w:val="center"/>
        <w:rPr>
          <w:rFonts w:ascii="Segoe UI" w:hAnsi="Segoe UI" w:cs="Segoe UI"/>
          <w:sz w:val="22"/>
          <w:szCs w:val="22"/>
        </w:rPr>
      </w:pPr>
    </w:p>
    <w:sectPr w:rsidR="00E90D65"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6A2A1DD8"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7A7008">
          <w:rPr>
            <w:rFonts w:ascii="Montserrat" w:hAnsi="Montserrat" w:cs="Arial"/>
            <w:i/>
            <w:sz w:val="20"/>
            <w:szCs w:val="20"/>
          </w:rPr>
          <w:t>0915/2023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9F1110F"/>
    <w:multiLevelType w:val="multilevel"/>
    <w:tmpl w:val="1728A3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DB5039F"/>
    <w:multiLevelType w:val="hybridMultilevel"/>
    <w:tmpl w:val="5204E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5EE5CF2"/>
    <w:multiLevelType w:val="multilevel"/>
    <w:tmpl w:val="3AD43134"/>
    <w:lvl w:ilvl="0">
      <w:start w:val="1"/>
      <w:numFmt w:val="decimal"/>
      <w:lvlText w:val="%1."/>
      <w:lvlJc w:val="righ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b w:val="0"/>
        <w:bCs w:val="0"/>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8FF0ACE"/>
    <w:multiLevelType w:val="multilevel"/>
    <w:tmpl w:val="8AD48CAE"/>
    <w:lvl w:ilvl="0">
      <w:start w:val="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592" w:hanging="108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7208" w:hanging="144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824"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1"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E173119"/>
    <w:multiLevelType w:val="hybridMultilevel"/>
    <w:tmpl w:val="F4868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3107CA8"/>
    <w:multiLevelType w:val="multilevel"/>
    <w:tmpl w:val="8B64EA0E"/>
    <w:lvl w:ilvl="0">
      <w:start w:val="1"/>
      <w:numFmt w:val="decimal"/>
      <w:lvlText w:val="%1."/>
      <w:lvlJc w:val="righ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3"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FA52622"/>
    <w:multiLevelType w:val="multilevel"/>
    <w:tmpl w:val="87CC213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639"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9"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5F0C2050"/>
    <w:multiLevelType w:val="hybridMultilevel"/>
    <w:tmpl w:val="A808E2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4"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6"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AE375F"/>
    <w:multiLevelType w:val="multilevel"/>
    <w:tmpl w:val="705E60DA"/>
    <w:lvl w:ilvl="0">
      <w:start w:val="6"/>
      <w:numFmt w:val="decimal"/>
      <w:lvlText w:val="%1."/>
      <w:lvlJc w:val="righ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6" w15:restartNumberingAfterBreak="0">
    <w:nsid w:val="6BCB1E4F"/>
    <w:multiLevelType w:val="hybridMultilevel"/>
    <w:tmpl w:val="CDBAF0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A178C4"/>
    <w:multiLevelType w:val="multilevel"/>
    <w:tmpl w:val="EF88F31E"/>
    <w:lvl w:ilvl="0">
      <w:start w:val="5"/>
      <w:numFmt w:val="decimal"/>
      <w:lvlText w:val="%1."/>
      <w:lvlJc w:val="righ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1" w15:restartNumberingAfterBreak="0">
    <w:nsid w:val="72D17DD9"/>
    <w:multiLevelType w:val="hybridMultilevel"/>
    <w:tmpl w:val="C88E7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40528FF"/>
    <w:multiLevelType w:val="hybridMultilevel"/>
    <w:tmpl w:val="2C2AC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68"/>
  </w:num>
  <w:num w:numId="5" w16cid:durableId="1207986715">
    <w:abstractNumId w:val="8"/>
  </w:num>
  <w:num w:numId="6" w16cid:durableId="304743140">
    <w:abstractNumId w:val="32"/>
  </w:num>
  <w:num w:numId="7" w16cid:durableId="1316640663">
    <w:abstractNumId w:val="10"/>
  </w:num>
  <w:num w:numId="8" w16cid:durableId="135726441">
    <w:abstractNumId w:val="29"/>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2"/>
  </w:num>
  <w:num w:numId="16" w16cid:durableId="21321797">
    <w:abstractNumId w:val="16"/>
  </w:num>
  <w:num w:numId="17" w16cid:durableId="1499610840">
    <w:abstractNumId w:val="52"/>
  </w:num>
  <w:num w:numId="18" w16cid:durableId="261308535">
    <w:abstractNumId w:val="63"/>
  </w:num>
  <w:num w:numId="19" w16cid:durableId="1633176173">
    <w:abstractNumId w:val="20"/>
  </w:num>
  <w:num w:numId="20" w16cid:durableId="118955602">
    <w:abstractNumId w:val="60"/>
  </w:num>
  <w:num w:numId="21" w16cid:durableId="1496342340">
    <w:abstractNumId w:val="5"/>
  </w:num>
  <w:num w:numId="22" w16cid:durableId="13508476">
    <w:abstractNumId w:val="55"/>
  </w:num>
  <w:num w:numId="23" w16cid:durableId="471405216">
    <w:abstractNumId w:val="7"/>
  </w:num>
  <w:num w:numId="24" w16cid:durableId="333185694">
    <w:abstractNumId w:val="28"/>
  </w:num>
  <w:num w:numId="25" w16cid:durableId="948581729">
    <w:abstractNumId w:val="44"/>
  </w:num>
  <w:num w:numId="26" w16cid:durableId="213658314">
    <w:abstractNumId w:val="53"/>
  </w:num>
  <w:num w:numId="27" w16cid:durableId="2010711178">
    <w:abstractNumId w:val="31"/>
  </w:num>
  <w:num w:numId="28" w16cid:durableId="396393772">
    <w:abstractNumId w:val="41"/>
  </w:num>
  <w:num w:numId="29" w16cid:durableId="733352156">
    <w:abstractNumId w:val="59"/>
  </w:num>
  <w:num w:numId="30" w16cid:durableId="1410689427">
    <w:abstractNumId w:val="34"/>
  </w:num>
  <w:num w:numId="31" w16cid:durableId="1834488713">
    <w:abstractNumId w:val="6"/>
  </w:num>
  <w:num w:numId="32" w16cid:durableId="593319954">
    <w:abstractNumId w:val="56"/>
  </w:num>
  <w:num w:numId="33" w16cid:durableId="1971400409">
    <w:abstractNumId w:val="47"/>
  </w:num>
  <w:num w:numId="34" w16cid:durableId="632829446">
    <w:abstractNumId w:val="23"/>
  </w:num>
  <w:num w:numId="35" w16cid:durableId="830412667">
    <w:abstractNumId w:val="50"/>
  </w:num>
  <w:num w:numId="36" w16cid:durableId="382407692">
    <w:abstractNumId w:val="69"/>
  </w:num>
  <w:num w:numId="37" w16cid:durableId="1261529668">
    <w:abstractNumId w:val="54"/>
  </w:num>
  <w:num w:numId="38" w16cid:durableId="1451775902">
    <w:abstractNumId w:val="24"/>
  </w:num>
  <w:num w:numId="39" w16cid:durableId="45032899">
    <w:abstractNumId w:val="33"/>
  </w:num>
  <w:num w:numId="40" w16cid:durableId="1220050551">
    <w:abstractNumId w:val="17"/>
  </w:num>
  <w:num w:numId="41" w16cid:durableId="1635912695">
    <w:abstractNumId w:val="72"/>
  </w:num>
  <w:num w:numId="42" w16cid:durableId="1922984988">
    <w:abstractNumId w:val="61"/>
  </w:num>
  <w:num w:numId="43" w16cid:durableId="1905994189">
    <w:abstractNumId w:val="14"/>
  </w:num>
  <w:num w:numId="44" w16cid:durableId="1463812866">
    <w:abstractNumId w:val="49"/>
  </w:num>
  <w:num w:numId="45" w16cid:durableId="1809318681">
    <w:abstractNumId w:val="37"/>
  </w:num>
  <w:num w:numId="46" w16cid:durableId="2063746309">
    <w:abstractNumId w:val="35"/>
  </w:num>
  <w:num w:numId="47" w16cid:durableId="1422070769">
    <w:abstractNumId w:val="36"/>
  </w:num>
  <w:num w:numId="48" w16cid:durableId="469061102">
    <w:abstractNumId w:val="67"/>
  </w:num>
  <w:num w:numId="49" w16cid:durableId="1689212182">
    <w:abstractNumId w:val="18"/>
  </w:num>
  <w:num w:numId="50" w16cid:durableId="626358755">
    <w:abstractNumId w:val="74"/>
  </w:num>
  <w:num w:numId="51" w16cid:durableId="167407334">
    <w:abstractNumId w:val="65"/>
  </w:num>
  <w:num w:numId="52" w16cid:durableId="696782861">
    <w:abstractNumId w:val="19"/>
  </w:num>
  <w:num w:numId="53" w16cid:durableId="617641807">
    <w:abstractNumId w:val="46"/>
  </w:num>
  <w:num w:numId="54" w16cid:durableId="2124377902">
    <w:abstractNumId w:val="62"/>
  </w:num>
  <w:num w:numId="55" w16cid:durableId="37441147">
    <w:abstractNumId w:val="58"/>
  </w:num>
  <w:num w:numId="56" w16cid:durableId="653678536">
    <w:abstractNumId w:val="64"/>
  </w:num>
  <w:num w:numId="57" w16cid:durableId="459613215">
    <w:abstractNumId w:val="26"/>
  </w:num>
  <w:num w:numId="58" w16cid:durableId="408620414">
    <w:abstractNumId w:val="48"/>
  </w:num>
  <w:num w:numId="59" w16cid:durableId="1193348816">
    <w:abstractNumId w:val="12"/>
  </w:num>
  <w:num w:numId="60" w16cid:durableId="1313364751">
    <w:abstractNumId w:val="43"/>
  </w:num>
  <w:num w:numId="61" w16cid:durableId="1039209587">
    <w:abstractNumId w:val="15"/>
  </w:num>
  <w:num w:numId="62" w16cid:durableId="1699814169">
    <w:abstractNumId w:val="30"/>
  </w:num>
  <w:num w:numId="63" w16cid:durableId="1326595218">
    <w:abstractNumId w:val="38"/>
  </w:num>
  <w:num w:numId="64" w16cid:durableId="1996910527">
    <w:abstractNumId w:val="51"/>
  </w:num>
  <w:num w:numId="65" w16cid:durableId="1246300261">
    <w:abstractNumId w:val="71"/>
  </w:num>
  <w:num w:numId="66" w16cid:durableId="843785311">
    <w:abstractNumId w:val="66"/>
  </w:num>
  <w:num w:numId="67" w16cid:durableId="2018146127">
    <w:abstractNumId w:val="73"/>
  </w:num>
  <w:num w:numId="68" w16cid:durableId="1975721576">
    <w:abstractNumId w:val="11"/>
  </w:num>
  <w:num w:numId="69" w16cid:durableId="1406222796">
    <w:abstractNumId w:val="45"/>
  </w:num>
  <w:num w:numId="70" w16cid:durableId="501748324">
    <w:abstractNumId w:val="70"/>
  </w:num>
  <w:num w:numId="71" w16cid:durableId="850023144">
    <w:abstractNumId w:val="40"/>
  </w:num>
  <w:num w:numId="72" w16cid:durableId="1898779329">
    <w:abstractNumId w:val="21"/>
  </w:num>
  <w:num w:numId="73" w16cid:durableId="207181212">
    <w:abstractNumId w:val="9"/>
  </w:num>
  <w:num w:numId="74" w16cid:durableId="350690905">
    <w:abstractNumId w:val="57"/>
  </w:num>
  <w:num w:numId="75" w16cid:durableId="1308509471">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6ED"/>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AD"/>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2D2F"/>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2F8E"/>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56114"/>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2A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366"/>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3D94"/>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0A29"/>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579F"/>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4B8C"/>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833"/>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61C"/>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5A4"/>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1D26"/>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6EF"/>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920"/>
    <w:rsid w:val="00706AA3"/>
    <w:rsid w:val="007073AF"/>
    <w:rsid w:val="00710781"/>
    <w:rsid w:val="0071098B"/>
    <w:rsid w:val="00710EC0"/>
    <w:rsid w:val="00711D43"/>
    <w:rsid w:val="00711FCC"/>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E3E"/>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008"/>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843"/>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6E5"/>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3E9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9BD"/>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E8D"/>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2EF8"/>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825"/>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1D10"/>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0A4B"/>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0C0D"/>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5DB1"/>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D65"/>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089"/>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4EC"/>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3A74"/>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79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267FEC"/>
    <w:rsid w:val="00287235"/>
    <w:rsid w:val="002921DC"/>
    <w:rsid w:val="002C1647"/>
    <w:rsid w:val="002D68A5"/>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94AED"/>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679D4"/>
    <w:rsid w:val="00B927E9"/>
    <w:rsid w:val="00BC467D"/>
    <w:rsid w:val="00BE7FE3"/>
    <w:rsid w:val="00C44B2D"/>
    <w:rsid w:val="00C804A5"/>
    <w:rsid w:val="00CA5912"/>
    <w:rsid w:val="00CB47BD"/>
    <w:rsid w:val="00CC0A5A"/>
    <w:rsid w:val="00CF2417"/>
    <w:rsid w:val="00CF5108"/>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072/CPB/2023</Abstract>
  <CompanyAddress>892000801002023OC00088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Pages>
  <Words>1320</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0915/2023</vt:lpstr>
    </vt:vector>
  </TitlesOfParts>
  <Company>XXX/CPB/2023</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0915/2023</dc:title>
  <dc:subject/>
  <dc:creator>Thaysa Torres Cintra</dc:creator>
  <cp:keywords/>
  <dc:description>Aquisição de desfibrilador externo automático, conforme especificações constantes do termo de referência, anexo i do edital</dc:description>
  <cp:lastModifiedBy>Kesia Fernanda Aparecida Pereira</cp:lastModifiedBy>
  <cp:revision>46</cp:revision>
  <cp:lastPrinted>2023-05-10T18:45:00Z</cp:lastPrinted>
  <dcterms:created xsi:type="dcterms:W3CDTF">2023-06-22T20:44:00Z</dcterms:created>
  <dcterms:modified xsi:type="dcterms:W3CDTF">2023-10-31T20:49:00Z</dcterms:modified>
</cp:coreProperties>
</file>